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5" w:type="dxa"/>
        <w:tblInd w:w="-219" w:type="dxa"/>
        <w:tblLook w:val="01E0" w:firstRow="1" w:lastRow="1" w:firstColumn="1" w:lastColumn="1" w:noHBand="0" w:noVBand="0"/>
      </w:tblPr>
      <w:tblGrid>
        <w:gridCol w:w="4687"/>
        <w:gridCol w:w="5138"/>
      </w:tblGrid>
      <w:tr w:rsidR="00481C6C" w:rsidRPr="00D118E5" w:rsidTr="00514B2B">
        <w:tc>
          <w:tcPr>
            <w:tcW w:w="4687" w:type="dxa"/>
          </w:tcPr>
          <w:p w:rsidR="00481C6C" w:rsidRPr="009C23A4" w:rsidRDefault="00481C6C" w:rsidP="00514B2B">
            <w:pPr>
              <w:jc w:val="center"/>
              <w:rPr>
                <w:bCs/>
                <w:spacing w:val="-16"/>
                <w:sz w:val="26"/>
                <w:szCs w:val="26"/>
              </w:rPr>
            </w:pPr>
            <w:r w:rsidRPr="009C23A4">
              <w:rPr>
                <w:bCs/>
                <w:spacing w:val="-16"/>
                <w:sz w:val="26"/>
                <w:szCs w:val="26"/>
              </w:rPr>
              <w:t>PHÒNG GD&amp;ĐT ĐIỆN BIÊN ĐÔNG</w:t>
            </w:r>
          </w:p>
          <w:p w:rsidR="00481C6C" w:rsidRPr="009C23A4" w:rsidRDefault="00481C6C" w:rsidP="00514B2B">
            <w:pPr>
              <w:jc w:val="center"/>
              <w:rPr>
                <w:b/>
                <w:bCs/>
                <w:spacing w:val="-16"/>
                <w:sz w:val="26"/>
                <w:szCs w:val="26"/>
              </w:rPr>
            </w:pPr>
            <w:r w:rsidRPr="009C23A4">
              <w:rPr>
                <w:b/>
                <w:bCs/>
                <w:spacing w:val="-16"/>
                <w:sz w:val="26"/>
                <w:szCs w:val="26"/>
              </w:rPr>
              <w:t>TRƯỜNG PTDTBTTHCS PU NHI</w:t>
            </w:r>
          </w:p>
          <w:p w:rsidR="00481C6C" w:rsidRPr="00A5676F" w:rsidRDefault="00481C6C" w:rsidP="00514B2B">
            <w:pPr>
              <w:jc w:val="center"/>
              <w:rPr>
                <w:b/>
                <w:bCs/>
                <w:spacing w:val="-16"/>
              </w:rPr>
            </w:pPr>
            <w:r w:rsidRPr="00A5676F">
              <w:rPr>
                <w:b/>
                <w:bCs/>
                <w:noProof/>
                <w:spacing w:val="-16"/>
                <w:lang w:val="en-US" w:eastAsia="en-US"/>
              </w:rPr>
              <mc:AlternateContent>
                <mc:Choice Requires="wps">
                  <w:drawing>
                    <wp:anchor distT="0" distB="0" distL="114300" distR="114300" simplePos="0" relativeHeight="251660288" behindDoc="0" locked="0" layoutInCell="1" allowOverlap="1" wp14:anchorId="469143C5" wp14:editId="4DE1B80E">
                      <wp:simplePos x="0" y="0"/>
                      <wp:positionH relativeFrom="column">
                        <wp:posOffset>462915</wp:posOffset>
                      </wp:positionH>
                      <wp:positionV relativeFrom="paragraph">
                        <wp:posOffset>6350</wp:posOffset>
                      </wp:positionV>
                      <wp:extent cx="1955800" cy="0"/>
                      <wp:effectExtent l="13335" t="10795" r="1206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830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5pt" to="1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2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lyNlu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"/>
                  </w:pict>
                </mc:Fallback>
              </mc:AlternateContent>
            </w:r>
          </w:p>
          <w:p w:rsidR="00481C6C" w:rsidRPr="00A5676F" w:rsidRDefault="00481C6C" w:rsidP="00514B2B">
            <w:pPr>
              <w:jc w:val="center"/>
              <w:rPr>
                <w:bCs/>
                <w:spacing w:val="-16"/>
              </w:rPr>
            </w:pPr>
          </w:p>
        </w:tc>
        <w:tc>
          <w:tcPr>
            <w:tcW w:w="5138" w:type="dxa"/>
          </w:tcPr>
          <w:p w:rsidR="00481C6C" w:rsidRPr="00A5676F" w:rsidRDefault="00481C6C" w:rsidP="00514B2B">
            <w:pPr>
              <w:jc w:val="center"/>
              <w:rPr>
                <w:b/>
                <w:bCs/>
                <w:spacing w:val="-16"/>
                <w:sz w:val="26"/>
                <w:szCs w:val="26"/>
              </w:rPr>
            </w:pPr>
            <w:r w:rsidRPr="00A5676F">
              <w:rPr>
                <w:b/>
                <w:bCs/>
                <w:spacing w:val="-16"/>
                <w:sz w:val="26"/>
                <w:szCs w:val="26"/>
              </w:rPr>
              <w:t xml:space="preserve">CỘNG HÒA XÃ HỘI CHỦ NGHĨA VIỆT </w:t>
            </w:r>
            <w:smartTag w:uri="urn:schemas-microsoft-com:office:smarttags" w:element="place">
              <w:smartTag w:uri="urn:schemas-microsoft-com:office:smarttags" w:element="country-region">
                <w:r w:rsidRPr="00A5676F">
                  <w:rPr>
                    <w:b/>
                    <w:bCs/>
                    <w:spacing w:val="-16"/>
                    <w:sz w:val="26"/>
                    <w:szCs w:val="26"/>
                  </w:rPr>
                  <w:t>NAM</w:t>
                </w:r>
              </w:smartTag>
            </w:smartTag>
          </w:p>
          <w:p w:rsidR="00481C6C" w:rsidRPr="00A5676F" w:rsidRDefault="00481C6C" w:rsidP="00514B2B">
            <w:pPr>
              <w:jc w:val="center"/>
              <w:rPr>
                <w:b/>
                <w:bCs/>
              </w:rPr>
            </w:pPr>
            <w:r w:rsidRPr="00A5676F">
              <w:rPr>
                <w:b/>
                <w:bCs/>
              </w:rPr>
              <w:t>Độc lập - Tự do - Hạnh phúc</w:t>
            </w:r>
          </w:p>
          <w:p w:rsidR="00481C6C" w:rsidRPr="00A5676F" w:rsidRDefault="00481C6C" w:rsidP="00514B2B">
            <w:pPr>
              <w:jc w:val="center"/>
              <w:rPr>
                <w:b/>
                <w:bCs/>
                <w:spacing w:val="-16"/>
              </w:rPr>
            </w:pPr>
            <w:r w:rsidRPr="00A5676F">
              <w:rPr>
                <w:b/>
                <w:bCs/>
                <w:noProof/>
                <w:spacing w:val="-16"/>
                <w:lang w:val="en-US" w:eastAsia="en-US"/>
              </w:rPr>
              <mc:AlternateContent>
                <mc:Choice Requires="wps">
                  <w:drawing>
                    <wp:anchor distT="0" distB="0" distL="114300" distR="114300" simplePos="0" relativeHeight="251659264" behindDoc="0" locked="0" layoutInCell="1" allowOverlap="1" wp14:anchorId="675EC29B" wp14:editId="395CA620">
                      <wp:simplePos x="0" y="0"/>
                      <wp:positionH relativeFrom="column">
                        <wp:posOffset>620395</wp:posOffset>
                      </wp:positionH>
                      <wp:positionV relativeFrom="paragraph">
                        <wp:posOffset>1270</wp:posOffset>
                      </wp:positionV>
                      <wp:extent cx="1955800" cy="0"/>
                      <wp:effectExtent l="13335" t="10795" r="1206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D648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"/>
                  </w:pict>
                </mc:Fallback>
              </mc:AlternateContent>
            </w:r>
          </w:p>
          <w:p w:rsidR="00481C6C" w:rsidRPr="00A5676F" w:rsidRDefault="00481C6C" w:rsidP="004C4989">
            <w:pPr>
              <w:jc w:val="right"/>
              <w:rPr>
                <w:bCs/>
                <w:i/>
                <w:spacing w:val="-16"/>
              </w:rPr>
            </w:pPr>
            <w:r>
              <w:rPr>
                <w:bCs/>
                <w:i/>
                <w:spacing w:val="-16"/>
              </w:rPr>
              <w:t>Pu Nhi</w:t>
            </w:r>
            <w:r w:rsidRPr="00A5676F">
              <w:rPr>
                <w:bCs/>
                <w:i/>
                <w:spacing w:val="-16"/>
              </w:rPr>
              <w:t xml:space="preserve">, ngày </w:t>
            </w:r>
            <w:r w:rsidR="004C4989">
              <w:rPr>
                <w:bCs/>
                <w:i/>
                <w:spacing w:val="-16"/>
                <w:lang w:val="en-US"/>
              </w:rPr>
              <w:t xml:space="preserve">15 </w:t>
            </w:r>
            <w:r>
              <w:rPr>
                <w:bCs/>
                <w:i/>
                <w:spacing w:val="-16"/>
              </w:rPr>
              <w:t xml:space="preserve"> </w:t>
            </w:r>
            <w:r w:rsidRPr="00A5676F">
              <w:rPr>
                <w:bCs/>
                <w:i/>
                <w:spacing w:val="-16"/>
              </w:rPr>
              <w:t xml:space="preserve">tháng </w:t>
            </w:r>
            <w:r>
              <w:rPr>
                <w:bCs/>
                <w:i/>
                <w:spacing w:val="-16"/>
              </w:rPr>
              <w:t>09</w:t>
            </w:r>
            <w:r w:rsidRPr="00A5676F">
              <w:rPr>
                <w:bCs/>
                <w:i/>
                <w:spacing w:val="-16"/>
              </w:rPr>
              <w:t xml:space="preserve"> </w:t>
            </w:r>
            <w:r>
              <w:rPr>
                <w:bCs/>
                <w:i/>
                <w:spacing w:val="-16"/>
              </w:rPr>
              <w:t xml:space="preserve"> </w:t>
            </w:r>
            <w:r w:rsidRPr="00A5676F">
              <w:rPr>
                <w:bCs/>
                <w:i/>
                <w:spacing w:val="-16"/>
              </w:rPr>
              <w:t>năm 20</w:t>
            </w:r>
            <w:r>
              <w:rPr>
                <w:bCs/>
                <w:i/>
                <w:spacing w:val="-16"/>
              </w:rPr>
              <w:t>22</w:t>
            </w:r>
          </w:p>
        </w:tc>
      </w:tr>
    </w:tbl>
    <w:p w:rsidR="00481C6C" w:rsidRPr="00221F11" w:rsidRDefault="00481C6C" w:rsidP="00481C6C">
      <w:pPr>
        <w:ind w:firstLine="327"/>
        <w:jc w:val="center"/>
        <w:rPr>
          <w:b/>
          <w:bCs/>
          <w:sz w:val="20"/>
        </w:rPr>
      </w:pPr>
    </w:p>
    <w:p w:rsidR="00481C6C" w:rsidRPr="00481C6C" w:rsidRDefault="00481C6C" w:rsidP="00481C6C">
      <w:pPr>
        <w:ind w:firstLine="327"/>
        <w:jc w:val="center"/>
        <w:rPr>
          <w:b/>
          <w:bCs/>
          <w:lang w:val="en-US"/>
        </w:rPr>
      </w:pPr>
      <w:r>
        <w:rPr>
          <w:b/>
          <w:bCs/>
          <w:lang w:val="en-US"/>
        </w:rPr>
        <w:t>CH</w:t>
      </w:r>
      <w:r w:rsidR="00D70A95">
        <w:rPr>
          <w:b/>
          <w:bCs/>
          <w:lang w:val="en-US"/>
        </w:rPr>
        <w:t>Ỉ</w:t>
      </w:r>
      <w:bookmarkStart w:id="0" w:name="_GoBack"/>
      <w:bookmarkEnd w:id="0"/>
      <w:r>
        <w:rPr>
          <w:b/>
          <w:bCs/>
          <w:lang w:val="en-US"/>
        </w:rPr>
        <w:t xml:space="preserve"> TIÊU PHÁT TRIỂN GIÁO DỤC</w:t>
      </w:r>
    </w:p>
    <w:p w:rsidR="00481C6C" w:rsidRPr="000D3D0A" w:rsidRDefault="00481C6C" w:rsidP="00481C6C">
      <w:pPr>
        <w:ind w:firstLine="327"/>
        <w:jc w:val="center"/>
        <w:rPr>
          <w:b/>
          <w:bCs/>
        </w:rPr>
      </w:pPr>
      <w:r>
        <w:rPr>
          <w:b/>
          <w:bCs/>
        </w:rPr>
        <w:t>NĂM HỌC 2022-2023</w:t>
      </w:r>
    </w:p>
    <w:p w:rsidR="00481C6C" w:rsidRDefault="00481C6C" w:rsidP="00BE75BF">
      <w:pPr>
        <w:ind w:firstLine="567"/>
        <w:jc w:val="both"/>
        <w:rPr>
          <w:b/>
          <w:lang w:val="pt-BR"/>
        </w:rPr>
      </w:pPr>
    </w:p>
    <w:p w:rsidR="00BE75BF" w:rsidRPr="00D570D3" w:rsidRDefault="00481C6C" w:rsidP="00BE75BF">
      <w:pPr>
        <w:ind w:firstLine="567"/>
        <w:jc w:val="both"/>
        <w:rPr>
          <w:b/>
          <w:lang w:val="pt-BR"/>
        </w:rPr>
      </w:pPr>
      <w:r>
        <w:rPr>
          <w:b/>
          <w:lang w:val="pt-BR"/>
        </w:rPr>
        <w:t>1</w:t>
      </w:r>
      <w:r w:rsidR="00BE75BF" w:rsidRPr="00D570D3">
        <w:rPr>
          <w:b/>
          <w:lang w:val="pt-BR"/>
        </w:rPr>
        <w:t>. Mục tiêu cụ thể</w:t>
      </w:r>
    </w:p>
    <w:p w:rsidR="00BE75BF" w:rsidRPr="00481C6C" w:rsidRDefault="00481C6C" w:rsidP="00481C6C">
      <w:pPr>
        <w:ind w:left="567"/>
        <w:jc w:val="both"/>
        <w:rPr>
          <w:b/>
          <w:bCs/>
          <w:lang w:val="pt-BR"/>
        </w:rPr>
      </w:pPr>
      <w:r>
        <w:rPr>
          <w:b/>
          <w:bCs/>
          <w:lang w:val="pt-BR"/>
        </w:rPr>
        <w:t>1.1</w:t>
      </w:r>
      <w:r w:rsidR="00BE75BF" w:rsidRPr="00481C6C">
        <w:rPr>
          <w:b/>
          <w:bCs/>
          <w:lang w:val="pt-BR"/>
        </w:rPr>
        <w:t xml:space="preserve"> Duy trì và phát triển quy mô trường lớp:</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912"/>
        <w:gridCol w:w="1005"/>
        <w:gridCol w:w="1623"/>
        <w:gridCol w:w="886"/>
        <w:gridCol w:w="1475"/>
        <w:gridCol w:w="1261"/>
        <w:gridCol w:w="2194"/>
      </w:tblGrid>
      <w:tr w:rsidR="00BE75BF" w:rsidRPr="00D570D3" w:rsidTr="00514B2B">
        <w:trPr>
          <w:trHeight w:val="328"/>
        </w:trPr>
        <w:tc>
          <w:tcPr>
            <w:tcW w:w="912" w:type="dxa"/>
            <w:vMerge w:val="restart"/>
            <w:shd w:val="clear" w:color="auto" w:fill="auto"/>
            <w:vAlign w:val="center"/>
          </w:tcPr>
          <w:p w:rsidR="00BE75BF" w:rsidRPr="00D570D3" w:rsidRDefault="00BE75BF" w:rsidP="00514B2B">
            <w:pPr>
              <w:spacing w:line="360" w:lineRule="atLeast"/>
              <w:jc w:val="both"/>
              <w:rPr>
                <w:b/>
                <w:sz w:val="24"/>
                <w:szCs w:val="24"/>
              </w:rPr>
            </w:pPr>
            <w:r w:rsidRPr="00D570D3">
              <w:rPr>
                <w:b/>
                <w:sz w:val="24"/>
                <w:szCs w:val="24"/>
              </w:rPr>
              <w:t>Khối</w:t>
            </w:r>
          </w:p>
        </w:tc>
        <w:tc>
          <w:tcPr>
            <w:tcW w:w="2628" w:type="dxa"/>
            <w:gridSpan w:val="2"/>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Số lớp</w:t>
            </w:r>
          </w:p>
        </w:tc>
        <w:tc>
          <w:tcPr>
            <w:tcW w:w="5816" w:type="dxa"/>
            <w:gridSpan w:val="4"/>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Số học sinh</w:t>
            </w:r>
          </w:p>
        </w:tc>
      </w:tr>
      <w:tr w:rsidR="00BE75BF" w:rsidRPr="00D570D3" w:rsidTr="00514B2B">
        <w:trPr>
          <w:trHeight w:val="390"/>
        </w:trPr>
        <w:tc>
          <w:tcPr>
            <w:tcW w:w="912" w:type="dxa"/>
            <w:vMerge/>
            <w:shd w:val="clear" w:color="auto" w:fill="auto"/>
          </w:tcPr>
          <w:p w:rsidR="00BE75BF" w:rsidRPr="00D570D3" w:rsidRDefault="00BE75BF" w:rsidP="00514B2B">
            <w:pPr>
              <w:spacing w:line="360" w:lineRule="atLeast"/>
              <w:jc w:val="both"/>
              <w:rPr>
                <w:b/>
                <w:sz w:val="24"/>
                <w:szCs w:val="24"/>
              </w:rPr>
            </w:pPr>
          </w:p>
        </w:tc>
        <w:tc>
          <w:tcPr>
            <w:tcW w:w="1005" w:type="dxa"/>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KHG</w:t>
            </w:r>
          </w:p>
        </w:tc>
        <w:tc>
          <w:tcPr>
            <w:tcW w:w="1623" w:type="dxa"/>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Thực hiện</w:t>
            </w:r>
          </w:p>
        </w:tc>
        <w:tc>
          <w:tcPr>
            <w:tcW w:w="886" w:type="dxa"/>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KHG</w:t>
            </w:r>
          </w:p>
        </w:tc>
        <w:tc>
          <w:tcPr>
            <w:tcW w:w="1475" w:type="dxa"/>
            <w:shd w:val="clear" w:color="auto" w:fill="auto"/>
            <w:vAlign w:val="center"/>
          </w:tcPr>
          <w:p w:rsidR="00BE75BF" w:rsidRPr="00D570D3" w:rsidRDefault="00BE75BF" w:rsidP="00514B2B">
            <w:pPr>
              <w:spacing w:line="360" w:lineRule="atLeast"/>
              <w:jc w:val="center"/>
              <w:rPr>
                <w:sz w:val="24"/>
                <w:szCs w:val="24"/>
              </w:rPr>
            </w:pPr>
            <w:r w:rsidRPr="00D570D3">
              <w:rPr>
                <w:sz w:val="24"/>
                <w:szCs w:val="24"/>
              </w:rPr>
              <w:t>Thực hiện</w:t>
            </w:r>
          </w:p>
        </w:tc>
        <w:tc>
          <w:tcPr>
            <w:tcW w:w="1261" w:type="dxa"/>
            <w:shd w:val="clear" w:color="auto" w:fill="auto"/>
            <w:vAlign w:val="center"/>
          </w:tcPr>
          <w:p w:rsidR="00BE75BF" w:rsidRPr="00D570D3" w:rsidRDefault="00BE75BF" w:rsidP="00514B2B">
            <w:pPr>
              <w:spacing w:line="360" w:lineRule="atLeast"/>
              <w:jc w:val="center"/>
              <w:rPr>
                <w:sz w:val="24"/>
                <w:szCs w:val="24"/>
                <w:lang w:val="en-US"/>
              </w:rPr>
            </w:pPr>
            <w:r w:rsidRPr="00D570D3">
              <w:rPr>
                <w:sz w:val="24"/>
                <w:szCs w:val="24"/>
                <w:lang w:val="en-US"/>
              </w:rPr>
              <w:t>Duy trì</w:t>
            </w:r>
          </w:p>
        </w:tc>
        <w:tc>
          <w:tcPr>
            <w:tcW w:w="2194" w:type="dxa"/>
            <w:vAlign w:val="center"/>
          </w:tcPr>
          <w:p w:rsidR="00BE75BF" w:rsidRPr="00D570D3" w:rsidRDefault="00BE75BF" w:rsidP="00514B2B">
            <w:pPr>
              <w:spacing w:line="360" w:lineRule="atLeast"/>
              <w:jc w:val="center"/>
              <w:rPr>
                <w:sz w:val="24"/>
                <w:szCs w:val="24"/>
                <w:lang w:val="en-US"/>
              </w:rPr>
            </w:pPr>
            <w:r w:rsidRPr="00D570D3">
              <w:rPr>
                <w:sz w:val="24"/>
                <w:szCs w:val="24"/>
                <w:lang w:val="en-US"/>
              </w:rPr>
              <w:t>Tỉ lệ duy trì (%)</w:t>
            </w:r>
          </w:p>
        </w:tc>
      </w:tr>
      <w:tr w:rsidR="00BE75BF" w:rsidRPr="00D570D3" w:rsidTr="00514B2B">
        <w:trPr>
          <w:trHeight w:val="283"/>
        </w:trPr>
        <w:tc>
          <w:tcPr>
            <w:tcW w:w="912" w:type="dxa"/>
            <w:shd w:val="clear" w:color="auto" w:fill="auto"/>
          </w:tcPr>
          <w:p w:rsidR="00BE75BF" w:rsidRPr="00D570D3" w:rsidRDefault="00BE75BF" w:rsidP="00514B2B">
            <w:pPr>
              <w:spacing w:line="360" w:lineRule="atLeast"/>
              <w:jc w:val="center"/>
              <w:rPr>
                <w:sz w:val="26"/>
                <w:szCs w:val="26"/>
              </w:rPr>
            </w:pPr>
            <w:r w:rsidRPr="00D570D3">
              <w:rPr>
                <w:sz w:val="26"/>
                <w:szCs w:val="26"/>
              </w:rPr>
              <w:t>6</w:t>
            </w:r>
          </w:p>
        </w:tc>
        <w:tc>
          <w:tcPr>
            <w:tcW w:w="100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3</w:t>
            </w:r>
          </w:p>
        </w:tc>
        <w:tc>
          <w:tcPr>
            <w:tcW w:w="1623"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4</w:t>
            </w:r>
          </w:p>
        </w:tc>
        <w:tc>
          <w:tcPr>
            <w:tcW w:w="886"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124</w:t>
            </w:r>
          </w:p>
        </w:tc>
        <w:tc>
          <w:tcPr>
            <w:tcW w:w="147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132</w:t>
            </w:r>
          </w:p>
        </w:tc>
        <w:tc>
          <w:tcPr>
            <w:tcW w:w="1261"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130</w:t>
            </w:r>
          </w:p>
        </w:tc>
        <w:tc>
          <w:tcPr>
            <w:tcW w:w="2194" w:type="dxa"/>
          </w:tcPr>
          <w:p w:rsidR="00BE75BF" w:rsidRPr="00D570D3" w:rsidRDefault="00BE75BF" w:rsidP="00514B2B">
            <w:pPr>
              <w:spacing w:line="360" w:lineRule="atLeast"/>
              <w:jc w:val="center"/>
              <w:rPr>
                <w:sz w:val="26"/>
                <w:szCs w:val="26"/>
                <w:lang w:val="en-US"/>
              </w:rPr>
            </w:pPr>
            <w:r w:rsidRPr="00D570D3">
              <w:rPr>
                <w:sz w:val="26"/>
                <w:szCs w:val="26"/>
                <w:lang w:val="en-US"/>
              </w:rPr>
              <w:t>98,5</w:t>
            </w:r>
          </w:p>
        </w:tc>
      </w:tr>
      <w:tr w:rsidR="00BE75BF" w:rsidRPr="00D570D3" w:rsidTr="00514B2B">
        <w:trPr>
          <w:trHeight w:val="258"/>
        </w:trPr>
        <w:tc>
          <w:tcPr>
            <w:tcW w:w="912" w:type="dxa"/>
            <w:shd w:val="clear" w:color="auto" w:fill="auto"/>
          </w:tcPr>
          <w:p w:rsidR="00BE75BF" w:rsidRPr="00D570D3" w:rsidRDefault="00BE75BF" w:rsidP="00514B2B">
            <w:pPr>
              <w:spacing w:line="360" w:lineRule="atLeast"/>
              <w:jc w:val="center"/>
              <w:rPr>
                <w:b/>
                <w:sz w:val="26"/>
                <w:szCs w:val="26"/>
              </w:rPr>
            </w:pPr>
            <w:r w:rsidRPr="00D570D3">
              <w:rPr>
                <w:b/>
                <w:sz w:val="26"/>
                <w:szCs w:val="26"/>
              </w:rPr>
              <w:t>7</w:t>
            </w:r>
          </w:p>
        </w:tc>
        <w:tc>
          <w:tcPr>
            <w:tcW w:w="100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4</w:t>
            </w:r>
          </w:p>
        </w:tc>
        <w:tc>
          <w:tcPr>
            <w:tcW w:w="1623"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4</w:t>
            </w:r>
          </w:p>
        </w:tc>
        <w:tc>
          <w:tcPr>
            <w:tcW w:w="886"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145</w:t>
            </w:r>
          </w:p>
        </w:tc>
        <w:tc>
          <w:tcPr>
            <w:tcW w:w="147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144</w:t>
            </w:r>
          </w:p>
        </w:tc>
        <w:tc>
          <w:tcPr>
            <w:tcW w:w="1261"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142</w:t>
            </w:r>
          </w:p>
        </w:tc>
        <w:tc>
          <w:tcPr>
            <w:tcW w:w="2194" w:type="dxa"/>
          </w:tcPr>
          <w:p w:rsidR="00BE75BF" w:rsidRPr="00D570D3" w:rsidRDefault="00BE75BF" w:rsidP="00514B2B">
            <w:pPr>
              <w:spacing w:line="360" w:lineRule="atLeast"/>
              <w:jc w:val="center"/>
              <w:rPr>
                <w:sz w:val="26"/>
                <w:szCs w:val="26"/>
                <w:lang w:val="en-US"/>
              </w:rPr>
            </w:pPr>
            <w:r w:rsidRPr="00D570D3">
              <w:rPr>
                <w:sz w:val="26"/>
                <w:szCs w:val="26"/>
                <w:lang w:val="en-US"/>
              </w:rPr>
              <w:t>98,6</w:t>
            </w:r>
          </w:p>
        </w:tc>
      </w:tr>
      <w:tr w:rsidR="00BE75BF" w:rsidRPr="00D570D3" w:rsidTr="00514B2B">
        <w:trPr>
          <w:trHeight w:val="235"/>
        </w:trPr>
        <w:tc>
          <w:tcPr>
            <w:tcW w:w="912" w:type="dxa"/>
            <w:shd w:val="clear" w:color="auto" w:fill="auto"/>
          </w:tcPr>
          <w:p w:rsidR="00BE75BF" w:rsidRPr="00D570D3" w:rsidRDefault="00BE75BF" w:rsidP="00514B2B">
            <w:pPr>
              <w:spacing w:line="360" w:lineRule="atLeast"/>
              <w:jc w:val="center"/>
              <w:rPr>
                <w:sz w:val="26"/>
                <w:szCs w:val="26"/>
              </w:rPr>
            </w:pPr>
            <w:r w:rsidRPr="00D570D3">
              <w:rPr>
                <w:sz w:val="26"/>
                <w:szCs w:val="26"/>
              </w:rPr>
              <w:t>8</w:t>
            </w:r>
          </w:p>
        </w:tc>
        <w:tc>
          <w:tcPr>
            <w:tcW w:w="100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3</w:t>
            </w:r>
          </w:p>
        </w:tc>
        <w:tc>
          <w:tcPr>
            <w:tcW w:w="1623"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3</w:t>
            </w:r>
          </w:p>
        </w:tc>
        <w:tc>
          <w:tcPr>
            <w:tcW w:w="886"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120</w:t>
            </w:r>
          </w:p>
        </w:tc>
        <w:tc>
          <w:tcPr>
            <w:tcW w:w="147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118</w:t>
            </w:r>
          </w:p>
        </w:tc>
        <w:tc>
          <w:tcPr>
            <w:tcW w:w="1261"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118</w:t>
            </w:r>
          </w:p>
        </w:tc>
        <w:tc>
          <w:tcPr>
            <w:tcW w:w="2194" w:type="dxa"/>
          </w:tcPr>
          <w:p w:rsidR="00BE75BF" w:rsidRPr="00D570D3" w:rsidRDefault="00BE75BF" w:rsidP="00514B2B">
            <w:pPr>
              <w:spacing w:line="360" w:lineRule="atLeast"/>
              <w:jc w:val="center"/>
              <w:rPr>
                <w:sz w:val="26"/>
                <w:szCs w:val="26"/>
                <w:lang w:val="en-US"/>
              </w:rPr>
            </w:pPr>
            <w:r w:rsidRPr="00D570D3">
              <w:rPr>
                <w:sz w:val="26"/>
                <w:szCs w:val="26"/>
                <w:lang w:val="en-US"/>
              </w:rPr>
              <w:t>100</w:t>
            </w:r>
          </w:p>
        </w:tc>
      </w:tr>
      <w:tr w:rsidR="00BE75BF" w:rsidRPr="00D570D3" w:rsidTr="00514B2B">
        <w:trPr>
          <w:trHeight w:val="339"/>
        </w:trPr>
        <w:tc>
          <w:tcPr>
            <w:tcW w:w="912" w:type="dxa"/>
            <w:shd w:val="clear" w:color="auto" w:fill="auto"/>
          </w:tcPr>
          <w:p w:rsidR="00BE75BF" w:rsidRPr="00D570D3" w:rsidRDefault="00BE75BF" w:rsidP="00514B2B">
            <w:pPr>
              <w:spacing w:line="360" w:lineRule="atLeast"/>
              <w:jc w:val="center"/>
              <w:rPr>
                <w:sz w:val="26"/>
                <w:szCs w:val="26"/>
              </w:rPr>
            </w:pPr>
            <w:r w:rsidRPr="00D570D3">
              <w:rPr>
                <w:sz w:val="26"/>
                <w:szCs w:val="26"/>
              </w:rPr>
              <w:t>9</w:t>
            </w:r>
          </w:p>
        </w:tc>
        <w:tc>
          <w:tcPr>
            <w:tcW w:w="100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3</w:t>
            </w:r>
          </w:p>
        </w:tc>
        <w:tc>
          <w:tcPr>
            <w:tcW w:w="1623"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3</w:t>
            </w:r>
          </w:p>
        </w:tc>
        <w:tc>
          <w:tcPr>
            <w:tcW w:w="886"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99</w:t>
            </w:r>
          </w:p>
        </w:tc>
        <w:tc>
          <w:tcPr>
            <w:tcW w:w="1475"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98</w:t>
            </w:r>
          </w:p>
        </w:tc>
        <w:tc>
          <w:tcPr>
            <w:tcW w:w="1261" w:type="dxa"/>
            <w:shd w:val="clear" w:color="auto" w:fill="auto"/>
          </w:tcPr>
          <w:p w:rsidR="00BE75BF" w:rsidRPr="00D570D3" w:rsidRDefault="00BE75BF" w:rsidP="00514B2B">
            <w:pPr>
              <w:spacing w:line="360" w:lineRule="atLeast"/>
              <w:jc w:val="center"/>
              <w:rPr>
                <w:sz w:val="26"/>
                <w:szCs w:val="26"/>
                <w:lang w:val="en-US"/>
              </w:rPr>
            </w:pPr>
            <w:r w:rsidRPr="00D570D3">
              <w:rPr>
                <w:sz w:val="26"/>
                <w:szCs w:val="26"/>
                <w:lang w:val="en-US"/>
              </w:rPr>
              <w:t>98</w:t>
            </w:r>
          </w:p>
        </w:tc>
        <w:tc>
          <w:tcPr>
            <w:tcW w:w="2194" w:type="dxa"/>
          </w:tcPr>
          <w:p w:rsidR="00BE75BF" w:rsidRPr="00D570D3" w:rsidRDefault="00BE75BF" w:rsidP="00514B2B">
            <w:pPr>
              <w:spacing w:line="360" w:lineRule="atLeast"/>
              <w:jc w:val="center"/>
              <w:rPr>
                <w:sz w:val="26"/>
                <w:szCs w:val="26"/>
                <w:lang w:val="en-US"/>
              </w:rPr>
            </w:pPr>
            <w:r w:rsidRPr="00D570D3">
              <w:rPr>
                <w:sz w:val="26"/>
                <w:szCs w:val="26"/>
                <w:lang w:val="en-US"/>
              </w:rPr>
              <w:t>100</w:t>
            </w:r>
          </w:p>
        </w:tc>
      </w:tr>
      <w:tr w:rsidR="00BE75BF" w:rsidRPr="00D570D3" w:rsidTr="00514B2B">
        <w:trPr>
          <w:trHeight w:val="287"/>
        </w:trPr>
        <w:tc>
          <w:tcPr>
            <w:tcW w:w="912" w:type="dxa"/>
            <w:shd w:val="clear" w:color="auto" w:fill="auto"/>
          </w:tcPr>
          <w:p w:rsidR="00BE75BF" w:rsidRPr="00D570D3" w:rsidRDefault="00BE75BF" w:rsidP="00514B2B">
            <w:pPr>
              <w:spacing w:line="360" w:lineRule="atLeast"/>
              <w:jc w:val="center"/>
              <w:rPr>
                <w:b/>
                <w:sz w:val="26"/>
                <w:szCs w:val="26"/>
              </w:rPr>
            </w:pPr>
            <w:r w:rsidRPr="00D570D3">
              <w:rPr>
                <w:b/>
                <w:sz w:val="26"/>
                <w:szCs w:val="26"/>
              </w:rPr>
              <w:t>Tổng</w:t>
            </w:r>
          </w:p>
        </w:tc>
        <w:tc>
          <w:tcPr>
            <w:tcW w:w="1005" w:type="dxa"/>
            <w:shd w:val="clear" w:color="auto" w:fill="auto"/>
          </w:tcPr>
          <w:p w:rsidR="00BE75BF" w:rsidRPr="00D570D3" w:rsidRDefault="00BE75BF" w:rsidP="00514B2B">
            <w:pPr>
              <w:spacing w:line="360" w:lineRule="atLeast"/>
              <w:jc w:val="center"/>
              <w:rPr>
                <w:b/>
                <w:sz w:val="26"/>
                <w:szCs w:val="26"/>
                <w:lang w:val="en-US"/>
              </w:rPr>
            </w:pPr>
            <w:r w:rsidRPr="00D570D3">
              <w:rPr>
                <w:b/>
                <w:sz w:val="26"/>
                <w:szCs w:val="26"/>
                <w:lang w:val="en-US"/>
              </w:rPr>
              <w:t>13</w:t>
            </w:r>
          </w:p>
        </w:tc>
        <w:tc>
          <w:tcPr>
            <w:tcW w:w="1623" w:type="dxa"/>
            <w:shd w:val="clear" w:color="auto" w:fill="auto"/>
          </w:tcPr>
          <w:p w:rsidR="00BE75BF" w:rsidRPr="00D570D3" w:rsidRDefault="00BE75BF" w:rsidP="00514B2B">
            <w:pPr>
              <w:spacing w:line="360" w:lineRule="atLeast"/>
              <w:jc w:val="center"/>
              <w:rPr>
                <w:b/>
                <w:sz w:val="26"/>
                <w:szCs w:val="26"/>
                <w:lang w:val="en-US"/>
              </w:rPr>
            </w:pPr>
            <w:r w:rsidRPr="00D570D3">
              <w:rPr>
                <w:b/>
                <w:sz w:val="26"/>
                <w:szCs w:val="26"/>
                <w:lang w:val="en-US"/>
              </w:rPr>
              <w:t>14</w:t>
            </w:r>
          </w:p>
        </w:tc>
        <w:tc>
          <w:tcPr>
            <w:tcW w:w="886" w:type="dxa"/>
            <w:shd w:val="clear" w:color="auto" w:fill="auto"/>
          </w:tcPr>
          <w:p w:rsidR="00BE75BF" w:rsidRPr="00D570D3" w:rsidRDefault="00BE75BF" w:rsidP="00514B2B">
            <w:pPr>
              <w:spacing w:line="360" w:lineRule="atLeast"/>
              <w:jc w:val="center"/>
              <w:rPr>
                <w:b/>
                <w:sz w:val="26"/>
                <w:szCs w:val="26"/>
                <w:lang w:val="en-US"/>
              </w:rPr>
            </w:pPr>
            <w:r w:rsidRPr="00D570D3">
              <w:rPr>
                <w:b/>
                <w:sz w:val="26"/>
                <w:szCs w:val="26"/>
                <w:lang w:val="en-US"/>
              </w:rPr>
              <w:t>488</w:t>
            </w:r>
          </w:p>
        </w:tc>
        <w:tc>
          <w:tcPr>
            <w:tcW w:w="1475" w:type="dxa"/>
            <w:shd w:val="clear" w:color="auto" w:fill="auto"/>
          </w:tcPr>
          <w:p w:rsidR="00BE75BF" w:rsidRPr="00D570D3" w:rsidRDefault="00BE75BF" w:rsidP="00514B2B">
            <w:pPr>
              <w:spacing w:line="360" w:lineRule="atLeast"/>
              <w:jc w:val="center"/>
              <w:rPr>
                <w:b/>
                <w:sz w:val="26"/>
                <w:szCs w:val="26"/>
                <w:lang w:val="en-US"/>
              </w:rPr>
            </w:pPr>
            <w:r w:rsidRPr="00D570D3">
              <w:rPr>
                <w:b/>
                <w:sz w:val="26"/>
                <w:szCs w:val="26"/>
                <w:lang w:val="en-US"/>
              </w:rPr>
              <w:t>492</w:t>
            </w:r>
          </w:p>
        </w:tc>
        <w:tc>
          <w:tcPr>
            <w:tcW w:w="1261" w:type="dxa"/>
            <w:shd w:val="clear" w:color="auto" w:fill="auto"/>
          </w:tcPr>
          <w:p w:rsidR="00BE75BF" w:rsidRPr="00D570D3" w:rsidRDefault="00BE75BF" w:rsidP="00514B2B">
            <w:pPr>
              <w:spacing w:line="360" w:lineRule="atLeast"/>
              <w:jc w:val="center"/>
              <w:rPr>
                <w:b/>
                <w:sz w:val="26"/>
                <w:szCs w:val="26"/>
                <w:lang w:val="en-US"/>
              </w:rPr>
            </w:pPr>
            <w:r w:rsidRPr="00D570D3">
              <w:rPr>
                <w:b/>
                <w:sz w:val="26"/>
                <w:szCs w:val="26"/>
                <w:lang w:val="en-US"/>
              </w:rPr>
              <w:t>488</w:t>
            </w:r>
          </w:p>
        </w:tc>
        <w:tc>
          <w:tcPr>
            <w:tcW w:w="2194" w:type="dxa"/>
          </w:tcPr>
          <w:p w:rsidR="00BE75BF" w:rsidRPr="00D570D3" w:rsidRDefault="00BE75BF" w:rsidP="00514B2B">
            <w:pPr>
              <w:spacing w:line="360" w:lineRule="atLeast"/>
              <w:jc w:val="center"/>
              <w:rPr>
                <w:b/>
                <w:sz w:val="26"/>
                <w:szCs w:val="26"/>
                <w:lang w:val="en-US"/>
              </w:rPr>
            </w:pPr>
            <w:r w:rsidRPr="00D570D3">
              <w:rPr>
                <w:b/>
                <w:sz w:val="26"/>
                <w:szCs w:val="26"/>
                <w:lang w:val="en-US"/>
              </w:rPr>
              <w:t>99,2</w:t>
            </w:r>
          </w:p>
        </w:tc>
      </w:tr>
    </w:tbl>
    <w:p w:rsidR="00BE75BF" w:rsidRPr="00D570D3" w:rsidRDefault="00BE75BF" w:rsidP="00BE75BF">
      <w:pPr>
        <w:pStyle w:val="ListParagraph"/>
        <w:ind w:left="375"/>
        <w:jc w:val="both"/>
        <w:rPr>
          <w:b/>
          <w:lang w:val="pt-BR"/>
        </w:rPr>
      </w:pPr>
    </w:p>
    <w:p w:rsidR="00BE75BF" w:rsidRPr="00D570D3" w:rsidRDefault="00481C6C" w:rsidP="00BE75BF">
      <w:pPr>
        <w:pStyle w:val="ListParagraph"/>
        <w:ind w:left="375"/>
        <w:jc w:val="both"/>
        <w:rPr>
          <w:b/>
          <w:lang w:val="pt-BR"/>
        </w:rPr>
      </w:pPr>
      <w:r>
        <w:rPr>
          <w:b/>
          <w:lang w:val="pt-BR"/>
        </w:rPr>
        <w:t>1</w:t>
      </w:r>
      <w:r w:rsidR="00BE75BF" w:rsidRPr="00D570D3">
        <w:rPr>
          <w:b/>
          <w:lang w:val="pt-BR"/>
        </w:rPr>
        <w:t>.2. Chất lượng học sinh</w:t>
      </w:r>
    </w:p>
    <w:p w:rsidR="004C4989" w:rsidRPr="00D570D3" w:rsidRDefault="004C4989" w:rsidP="004C4989">
      <w:pPr>
        <w:ind w:firstLine="567"/>
        <w:jc w:val="both"/>
        <w:rPr>
          <w:lang w:val="pt-BR"/>
        </w:rPr>
      </w:pPr>
      <w:r w:rsidRPr="00D570D3">
        <w:rPr>
          <w:lang w:val="pt-BR"/>
        </w:rPr>
        <w:t>+ Khối 6,7:</w:t>
      </w:r>
    </w:p>
    <w:tbl>
      <w:tblPr>
        <w:tblW w:w="9781" w:type="dxa"/>
        <w:tblInd w:w="108" w:type="dxa"/>
        <w:tblLayout w:type="fixed"/>
        <w:tblLook w:val="04A0" w:firstRow="1" w:lastRow="0" w:firstColumn="1" w:lastColumn="0" w:noHBand="0" w:noVBand="1"/>
      </w:tblPr>
      <w:tblGrid>
        <w:gridCol w:w="671"/>
        <w:gridCol w:w="605"/>
        <w:gridCol w:w="567"/>
        <w:gridCol w:w="709"/>
        <w:gridCol w:w="567"/>
        <w:gridCol w:w="709"/>
        <w:gridCol w:w="567"/>
        <w:gridCol w:w="567"/>
        <w:gridCol w:w="567"/>
        <w:gridCol w:w="627"/>
        <w:gridCol w:w="507"/>
        <w:gridCol w:w="708"/>
        <w:gridCol w:w="567"/>
        <w:gridCol w:w="709"/>
        <w:gridCol w:w="567"/>
        <w:gridCol w:w="567"/>
      </w:tblGrid>
      <w:tr w:rsidR="004C4989" w:rsidRPr="00D570D3" w:rsidTr="008B59EB">
        <w:trPr>
          <w:trHeight w:val="165"/>
        </w:trPr>
        <w:tc>
          <w:tcPr>
            <w:tcW w:w="671" w:type="dxa"/>
            <w:vMerge w:val="restart"/>
            <w:tcBorders>
              <w:top w:val="single" w:sz="8" w:space="0" w:color="auto"/>
              <w:left w:val="single" w:sz="8" w:space="0" w:color="auto"/>
              <w:right w:val="single" w:sz="8" w:space="0" w:color="auto"/>
            </w:tcBorders>
            <w:vAlign w:val="center"/>
          </w:tcPr>
          <w:p w:rsidR="004C4989" w:rsidRPr="00D570D3" w:rsidRDefault="004C4989" w:rsidP="008B59EB">
            <w:pPr>
              <w:spacing w:line="360" w:lineRule="atLeast"/>
              <w:jc w:val="center"/>
              <w:rPr>
                <w:b/>
                <w:sz w:val="20"/>
                <w:szCs w:val="20"/>
                <w:lang w:val="en-US"/>
              </w:rPr>
            </w:pPr>
            <w:r w:rsidRPr="00D570D3">
              <w:rPr>
                <w:b/>
                <w:sz w:val="20"/>
                <w:szCs w:val="20"/>
                <w:lang w:val="en-US"/>
              </w:rPr>
              <w:t>Khối</w:t>
            </w:r>
          </w:p>
        </w:tc>
        <w:tc>
          <w:tcPr>
            <w:tcW w:w="6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4989" w:rsidRPr="00D570D3" w:rsidRDefault="004C4989" w:rsidP="008B59EB">
            <w:pPr>
              <w:jc w:val="center"/>
              <w:rPr>
                <w:b/>
                <w:sz w:val="20"/>
                <w:szCs w:val="20"/>
                <w:lang w:val="en-US"/>
              </w:rPr>
            </w:pPr>
            <w:r w:rsidRPr="00D570D3">
              <w:rPr>
                <w:b/>
                <w:sz w:val="20"/>
                <w:szCs w:val="20"/>
                <w:lang w:val="en-US"/>
              </w:rPr>
              <w:t>TS</w:t>
            </w:r>
          </w:p>
          <w:p w:rsidR="004C4989" w:rsidRPr="00D570D3" w:rsidRDefault="004C4989" w:rsidP="008B59EB">
            <w:pPr>
              <w:jc w:val="center"/>
              <w:rPr>
                <w:b/>
                <w:sz w:val="20"/>
                <w:szCs w:val="20"/>
              </w:rPr>
            </w:pPr>
            <w:r w:rsidRPr="00D570D3">
              <w:rPr>
                <w:b/>
                <w:sz w:val="20"/>
                <w:szCs w:val="20"/>
                <w:lang w:val="en-US"/>
              </w:rPr>
              <w:t>HS</w:t>
            </w:r>
          </w:p>
        </w:tc>
        <w:tc>
          <w:tcPr>
            <w:tcW w:w="3686" w:type="dxa"/>
            <w:gridSpan w:val="6"/>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ind w:firstLine="567"/>
              <w:jc w:val="center"/>
              <w:rPr>
                <w:b/>
                <w:sz w:val="20"/>
                <w:szCs w:val="20"/>
              </w:rPr>
            </w:pPr>
            <w:r w:rsidRPr="00D570D3">
              <w:rPr>
                <w:b/>
                <w:sz w:val="20"/>
                <w:szCs w:val="20"/>
                <w:lang w:val="en-US"/>
              </w:rPr>
              <w:t>Hạnh kiểm</w:t>
            </w:r>
          </w:p>
        </w:tc>
        <w:tc>
          <w:tcPr>
            <w:tcW w:w="4819" w:type="dxa"/>
            <w:gridSpan w:val="8"/>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ind w:firstLine="567"/>
              <w:jc w:val="center"/>
              <w:rPr>
                <w:b/>
                <w:sz w:val="20"/>
                <w:szCs w:val="20"/>
              </w:rPr>
            </w:pPr>
            <w:r w:rsidRPr="00D570D3">
              <w:rPr>
                <w:b/>
                <w:sz w:val="20"/>
                <w:szCs w:val="20"/>
                <w:lang w:val="en-US"/>
              </w:rPr>
              <w:t>Học lực</w:t>
            </w:r>
          </w:p>
        </w:tc>
      </w:tr>
      <w:tr w:rsidR="004C4989" w:rsidRPr="00D570D3" w:rsidTr="008B59EB">
        <w:trPr>
          <w:trHeight w:val="340"/>
        </w:trPr>
        <w:tc>
          <w:tcPr>
            <w:tcW w:w="671" w:type="dxa"/>
            <w:vMerge/>
            <w:tcBorders>
              <w:left w:val="single" w:sz="8" w:space="0" w:color="auto"/>
              <w:right w:val="single" w:sz="8" w:space="0" w:color="auto"/>
            </w:tcBorders>
            <w:vAlign w:val="center"/>
          </w:tcPr>
          <w:p w:rsidR="004C4989" w:rsidRPr="00D570D3" w:rsidRDefault="004C4989" w:rsidP="008B59EB">
            <w:pPr>
              <w:spacing w:line="360" w:lineRule="atLeast"/>
              <w:ind w:firstLine="567"/>
              <w:jc w:val="center"/>
              <w:rPr>
                <w:b/>
                <w:sz w:val="20"/>
                <w:szCs w:val="20"/>
              </w:rPr>
            </w:pPr>
          </w:p>
        </w:tc>
        <w:tc>
          <w:tcPr>
            <w:tcW w:w="605" w:type="dxa"/>
            <w:vMerge/>
            <w:tcBorders>
              <w:top w:val="single" w:sz="8" w:space="0" w:color="auto"/>
              <w:left w:val="single" w:sz="8" w:space="0" w:color="auto"/>
              <w:bottom w:val="single" w:sz="8" w:space="0" w:color="000000"/>
              <w:right w:val="single" w:sz="8" w:space="0" w:color="auto"/>
            </w:tcBorders>
            <w:vAlign w:val="center"/>
            <w:hideMark/>
          </w:tcPr>
          <w:p w:rsidR="004C4989" w:rsidRPr="00D570D3" w:rsidRDefault="004C4989" w:rsidP="008B59EB">
            <w:pPr>
              <w:spacing w:line="360" w:lineRule="atLeast"/>
              <w:ind w:firstLine="567"/>
              <w:jc w:val="center"/>
              <w:rPr>
                <w:b/>
                <w:sz w:val="20"/>
                <w:szCs w:val="20"/>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Tốt</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Khá</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Đạt</w:t>
            </w:r>
          </w:p>
        </w:tc>
        <w:tc>
          <w:tcPr>
            <w:tcW w:w="1194"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Tốt</w:t>
            </w:r>
          </w:p>
        </w:tc>
        <w:tc>
          <w:tcPr>
            <w:tcW w:w="1215"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Khá</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Đạt</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16"/>
                <w:szCs w:val="16"/>
              </w:rPr>
            </w:pPr>
            <w:r w:rsidRPr="00D570D3">
              <w:rPr>
                <w:b/>
                <w:sz w:val="16"/>
                <w:szCs w:val="16"/>
                <w:lang w:val="en-US"/>
              </w:rPr>
              <w:t>Chưa đạt</w:t>
            </w:r>
          </w:p>
        </w:tc>
      </w:tr>
      <w:tr w:rsidR="004C4989" w:rsidRPr="00D570D3" w:rsidTr="008B59EB">
        <w:trPr>
          <w:trHeight w:val="356"/>
        </w:trPr>
        <w:tc>
          <w:tcPr>
            <w:tcW w:w="671" w:type="dxa"/>
            <w:vMerge/>
            <w:tcBorders>
              <w:left w:val="single" w:sz="8" w:space="0" w:color="auto"/>
              <w:bottom w:val="single" w:sz="4" w:space="0" w:color="auto"/>
              <w:right w:val="single" w:sz="8" w:space="0" w:color="auto"/>
            </w:tcBorders>
            <w:vAlign w:val="center"/>
          </w:tcPr>
          <w:p w:rsidR="004C4989" w:rsidRPr="00D570D3" w:rsidRDefault="004C4989" w:rsidP="008B59EB">
            <w:pPr>
              <w:spacing w:line="360" w:lineRule="atLeast"/>
              <w:ind w:firstLine="567"/>
              <w:jc w:val="center"/>
              <w:rPr>
                <w:b/>
                <w:sz w:val="20"/>
                <w:szCs w:val="20"/>
              </w:rPr>
            </w:pPr>
          </w:p>
        </w:tc>
        <w:tc>
          <w:tcPr>
            <w:tcW w:w="605" w:type="dxa"/>
            <w:vMerge/>
            <w:tcBorders>
              <w:top w:val="single" w:sz="8" w:space="0" w:color="auto"/>
              <w:left w:val="single" w:sz="8" w:space="0" w:color="auto"/>
              <w:bottom w:val="single" w:sz="4" w:space="0" w:color="auto"/>
              <w:right w:val="single" w:sz="8" w:space="0" w:color="auto"/>
            </w:tcBorders>
            <w:vAlign w:val="center"/>
            <w:hideMark/>
          </w:tcPr>
          <w:p w:rsidR="004C4989" w:rsidRPr="00D570D3" w:rsidRDefault="004C4989" w:rsidP="008B59EB">
            <w:pPr>
              <w:spacing w:line="360" w:lineRule="atLeast"/>
              <w:ind w:firstLine="567"/>
              <w:jc w:val="center"/>
              <w:rPr>
                <w:b/>
                <w:sz w:val="20"/>
                <w:szCs w:val="20"/>
              </w:rPr>
            </w:pP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p w:rsidR="004C4989" w:rsidRPr="00D570D3" w:rsidRDefault="004C4989" w:rsidP="008B59EB">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p w:rsidR="004C4989" w:rsidRPr="00D570D3" w:rsidRDefault="004C4989" w:rsidP="008B59EB">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p w:rsidR="004C4989" w:rsidRPr="00D570D3" w:rsidRDefault="004C4989" w:rsidP="008B59EB">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62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tc>
        <w:tc>
          <w:tcPr>
            <w:tcW w:w="50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708"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p w:rsidR="004C4989" w:rsidRPr="00D570D3" w:rsidRDefault="004C4989" w:rsidP="008B59EB">
            <w:pPr>
              <w:jc w:val="center"/>
              <w:rPr>
                <w:b/>
                <w:sz w:val="18"/>
                <w:szCs w:val="18"/>
                <w:lang w:val="en-US"/>
              </w:rPr>
            </w:pPr>
            <w:r w:rsidRPr="00D570D3">
              <w:rPr>
                <w:b/>
                <w:sz w:val="18"/>
                <w:szCs w:val="18"/>
                <w:lang w:val="en-US"/>
              </w:rPr>
              <w:t>%</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709"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SL</w:t>
            </w:r>
          </w:p>
        </w:tc>
        <w:tc>
          <w:tcPr>
            <w:tcW w:w="567" w:type="dxa"/>
            <w:tcBorders>
              <w:top w:val="nil"/>
              <w:left w:val="nil"/>
              <w:bottom w:val="single" w:sz="4" w:space="0" w:color="auto"/>
              <w:right w:val="single" w:sz="8" w:space="0" w:color="auto"/>
            </w:tcBorders>
            <w:shd w:val="clear" w:color="auto" w:fill="auto"/>
            <w:vAlign w:val="center"/>
          </w:tcPr>
          <w:p w:rsidR="004C4989" w:rsidRPr="00D570D3" w:rsidRDefault="004C4989" w:rsidP="008B59EB">
            <w:pPr>
              <w:jc w:val="center"/>
              <w:rPr>
                <w:b/>
                <w:sz w:val="18"/>
                <w:szCs w:val="18"/>
                <w:lang w:val="en-US"/>
              </w:rPr>
            </w:pPr>
            <w:r w:rsidRPr="00D570D3">
              <w:rPr>
                <w:b/>
                <w:sz w:val="18"/>
                <w:szCs w:val="18"/>
                <w:lang w:val="en-US"/>
              </w:rPr>
              <w:t>TL%</w:t>
            </w:r>
          </w:p>
        </w:tc>
      </w:tr>
      <w:tr w:rsidR="004C4989" w:rsidRPr="00D570D3" w:rsidTr="008B59EB">
        <w:trPr>
          <w:trHeight w:val="393"/>
        </w:trPr>
        <w:tc>
          <w:tcPr>
            <w:tcW w:w="671" w:type="dxa"/>
            <w:tcBorders>
              <w:top w:val="single" w:sz="4" w:space="0" w:color="auto"/>
              <w:left w:val="single" w:sz="4" w:space="0" w:color="auto"/>
              <w:bottom w:val="single" w:sz="4" w:space="0" w:color="auto"/>
              <w:right w:val="single" w:sz="4" w:space="0" w:color="auto"/>
            </w:tcBorders>
            <w:vAlign w:val="center"/>
          </w:tcPr>
          <w:p w:rsidR="004C4989" w:rsidRPr="00D570D3" w:rsidRDefault="004C4989" w:rsidP="008B59EB">
            <w:pPr>
              <w:spacing w:line="360" w:lineRule="atLeast"/>
              <w:jc w:val="center"/>
              <w:rPr>
                <w:b/>
                <w:sz w:val="22"/>
                <w:szCs w:val="22"/>
                <w:lang w:val="en-US"/>
              </w:rPr>
            </w:pPr>
            <w:r w:rsidRPr="00D570D3">
              <w:rPr>
                <w:b/>
                <w:sz w:val="22"/>
                <w:szCs w:val="22"/>
                <w:lang w:val="en-US"/>
              </w:rPr>
              <w:t>6</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
                <w:bCs/>
                <w:sz w:val="22"/>
                <w:szCs w:val="22"/>
                <w:lang w:val="en-US" w:eastAsia="en-US"/>
              </w:rPr>
            </w:pPr>
            <w:r w:rsidRPr="00D570D3">
              <w:rPr>
                <w:b/>
                <w:bCs/>
                <w:sz w:val="22"/>
                <w:szCs w:val="22"/>
                <w:lang w:val="en-US" w:eastAsia="en-US"/>
              </w:rPr>
              <w:t>132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22,9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Pr>
                <w:bCs/>
                <w:sz w:val="22"/>
                <w:szCs w:val="22"/>
                <w:lang w:val="en-US" w:eastAsia="en-US"/>
              </w:rPr>
              <w:t>13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Pr>
                <w:bCs/>
                <w:sz w:val="22"/>
                <w:szCs w:val="22"/>
                <w:lang w:val="en-US" w:eastAsia="en-US"/>
              </w:rPr>
              <w:t>9,9</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30,5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Pr>
                <w:bCs/>
                <w:sz w:val="22"/>
                <w:szCs w:val="22"/>
                <w:lang w:val="en-US" w:eastAsia="en-US"/>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Pr>
                <w:bCs/>
                <w:sz w:val="22"/>
                <w:szCs w:val="22"/>
                <w:lang w:val="en-US" w:eastAsia="en-US"/>
              </w:rPr>
              <w:t>59,6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r w:rsidRPr="00D570D3">
              <w:rPr>
                <w:bCs/>
                <w:sz w:val="22"/>
                <w:szCs w:val="22"/>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2"/>
                <w:lang w:val="en-US" w:eastAsia="en-US"/>
              </w:rPr>
            </w:pPr>
          </w:p>
        </w:tc>
      </w:tr>
      <w:tr w:rsidR="004C4989" w:rsidRPr="00D570D3" w:rsidTr="008B59EB">
        <w:trPr>
          <w:trHeight w:val="393"/>
        </w:trPr>
        <w:tc>
          <w:tcPr>
            <w:tcW w:w="671" w:type="dxa"/>
            <w:tcBorders>
              <w:top w:val="single" w:sz="4" w:space="0" w:color="auto"/>
              <w:left w:val="single" w:sz="4" w:space="0" w:color="auto"/>
              <w:bottom w:val="single" w:sz="4" w:space="0" w:color="auto"/>
              <w:right w:val="single" w:sz="4" w:space="0" w:color="auto"/>
            </w:tcBorders>
            <w:vAlign w:val="center"/>
          </w:tcPr>
          <w:p w:rsidR="004C4989" w:rsidRPr="00D570D3" w:rsidRDefault="004C4989" w:rsidP="008B59EB">
            <w:pPr>
              <w:spacing w:line="360" w:lineRule="atLeast"/>
              <w:jc w:val="center"/>
              <w:rPr>
                <w:b/>
                <w:sz w:val="22"/>
                <w:szCs w:val="22"/>
                <w:lang w:val="en-US"/>
              </w:rPr>
            </w:pPr>
            <w:r w:rsidRPr="00D570D3">
              <w:rPr>
                <w:b/>
                <w:sz w:val="22"/>
                <w:szCs w:val="22"/>
                <w:lang w:val="en-US"/>
              </w:rPr>
              <w:t>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
                <w:bCs/>
                <w:sz w:val="22"/>
                <w:szCs w:val="24"/>
                <w:lang w:val="en-US" w:eastAsia="en-US"/>
              </w:rPr>
            </w:pPr>
            <w:r w:rsidRPr="00D570D3">
              <w:rPr>
                <w:b/>
                <w:bCs/>
                <w:sz w:val="22"/>
                <w:szCs w:val="24"/>
                <w:lang w:val="en-US"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21,4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Pr>
                <w:bCs/>
                <w:sz w:val="22"/>
                <w:szCs w:val="24"/>
                <w:lang w:val="en-US" w:eastAsia="en-US"/>
              </w:rPr>
              <w:t>12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Pr>
                <w:bCs/>
                <w:sz w:val="22"/>
                <w:szCs w:val="24"/>
                <w:lang w:val="en-US" w:eastAsia="en-US"/>
              </w:rPr>
              <w:t>8,5</w:t>
            </w:r>
          </w:p>
        </w:tc>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31,1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Pr>
                <w:bCs/>
                <w:sz w:val="22"/>
                <w:szCs w:val="24"/>
                <w:lang w:val="en-US" w:eastAsia="en-US"/>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rPr>
                <w:bCs/>
                <w:sz w:val="22"/>
                <w:szCs w:val="24"/>
                <w:lang w:val="en-US" w:eastAsia="en-US"/>
              </w:rPr>
            </w:pPr>
            <w:r>
              <w:rPr>
                <w:bCs/>
                <w:sz w:val="22"/>
                <w:szCs w:val="24"/>
                <w:lang w:val="en-US" w:eastAsia="en-US"/>
              </w:rPr>
              <w:t>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r w:rsidRPr="00D570D3">
              <w:rPr>
                <w:bCs/>
                <w:sz w:val="22"/>
                <w:szCs w:val="24"/>
                <w:lang w:val="en-US"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Cs/>
                <w:sz w:val="22"/>
                <w:szCs w:val="24"/>
                <w:lang w:val="en-US" w:eastAsia="en-US"/>
              </w:rPr>
            </w:pPr>
          </w:p>
        </w:tc>
      </w:tr>
    </w:tbl>
    <w:p w:rsidR="004C4989" w:rsidRPr="00CB24B0" w:rsidRDefault="004C4989" w:rsidP="004C4989">
      <w:pPr>
        <w:spacing w:line="360" w:lineRule="atLeast"/>
        <w:ind w:firstLine="567"/>
        <w:jc w:val="both"/>
        <w:rPr>
          <w:lang w:val="pt-BR"/>
        </w:rPr>
      </w:pPr>
      <w:r w:rsidRPr="00D570D3">
        <w:rPr>
          <w:sz w:val="26"/>
          <w:szCs w:val="26"/>
          <w:lang w:val="pt-BR"/>
        </w:rPr>
        <w:tab/>
      </w:r>
      <w:r w:rsidRPr="00CB24B0">
        <w:rPr>
          <w:lang w:val="pt-BR"/>
        </w:rPr>
        <w:t>- Khối 6 có 01 học sinh khuyết tật học hoà nhập không đánh giá</w:t>
      </w:r>
      <w:r>
        <w:rPr>
          <w:lang w:val="pt-BR"/>
        </w:rPr>
        <w:t>, tổng học sinh được đánh giá</w:t>
      </w:r>
      <w:r w:rsidRPr="00CB24B0">
        <w:rPr>
          <w:lang w:val="pt-BR"/>
        </w:rPr>
        <w:t xml:space="preserve"> là 131 em.</w:t>
      </w:r>
    </w:p>
    <w:p w:rsidR="004C4989" w:rsidRPr="00CB24B0" w:rsidRDefault="004C4989" w:rsidP="004C4989">
      <w:pPr>
        <w:spacing w:line="360" w:lineRule="atLeast"/>
        <w:ind w:firstLine="567"/>
        <w:jc w:val="both"/>
        <w:rPr>
          <w:lang w:val="pt-BR"/>
        </w:rPr>
      </w:pPr>
      <w:r w:rsidRPr="00CB24B0">
        <w:rPr>
          <w:lang w:val="pt-BR"/>
        </w:rPr>
        <w:tab/>
        <w:t>- Khối 7 có 04 học sinh khuyết tật học hoà nhập không đánh giá, tổng học sinh được đánh giá là 140 em.</w:t>
      </w:r>
    </w:p>
    <w:p w:rsidR="004C4989" w:rsidRPr="00CB24B0" w:rsidRDefault="004C4989" w:rsidP="004C4989">
      <w:pPr>
        <w:spacing w:line="360" w:lineRule="atLeast"/>
        <w:ind w:firstLine="567"/>
        <w:jc w:val="both"/>
        <w:rPr>
          <w:lang w:val="pt-BR"/>
        </w:rPr>
      </w:pPr>
      <w:r w:rsidRPr="00CB24B0">
        <w:rPr>
          <w:lang w:val="pt-BR"/>
        </w:rPr>
        <w:t>+ Khối 8, 9</w:t>
      </w:r>
    </w:p>
    <w:tbl>
      <w:tblPr>
        <w:tblW w:w="9931" w:type="dxa"/>
        <w:tblInd w:w="108" w:type="dxa"/>
        <w:tblLayout w:type="fixed"/>
        <w:tblLook w:val="04A0" w:firstRow="1" w:lastRow="0" w:firstColumn="1" w:lastColumn="0" w:noHBand="0" w:noVBand="1"/>
      </w:tblPr>
      <w:tblGrid>
        <w:gridCol w:w="851"/>
        <w:gridCol w:w="655"/>
        <w:gridCol w:w="621"/>
        <w:gridCol w:w="708"/>
        <w:gridCol w:w="576"/>
        <w:gridCol w:w="637"/>
        <w:gridCol w:w="456"/>
        <w:gridCol w:w="637"/>
        <w:gridCol w:w="246"/>
        <w:gridCol w:w="425"/>
        <w:gridCol w:w="638"/>
        <w:gridCol w:w="16"/>
        <w:gridCol w:w="560"/>
        <w:gridCol w:w="637"/>
        <w:gridCol w:w="16"/>
        <w:gridCol w:w="639"/>
        <w:gridCol w:w="709"/>
        <w:gridCol w:w="16"/>
        <w:gridCol w:w="409"/>
        <w:gridCol w:w="471"/>
        <w:gridCol w:w="8"/>
      </w:tblGrid>
      <w:tr w:rsidR="004C4989" w:rsidRPr="00D570D3" w:rsidTr="008B59EB">
        <w:trPr>
          <w:trHeight w:val="282"/>
        </w:trPr>
        <w:tc>
          <w:tcPr>
            <w:tcW w:w="851" w:type="dxa"/>
            <w:vMerge w:val="restart"/>
            <w:tcBorders>
              <w:top w:val="single" w:sz="8" w:space="0" w:color="auto"/>
              <w:left w:val="single" w:sz="8" w:space="0" w:color="auto"/>
              <w:right w:val="single" w:sz="8" w:space="0" w:color="auto"/>
            </w:tcBorders>
            <w:vAlign w:val="center"/>
          </w:tcPr>
          <w:p w:rsidR="004C4989" w:rsidRPr="00D570D3" w:rsidRDefault="004C4989" w:rsidP="008B59EB">
            <w:pPr>
              <w:spacing w:line="360" w:lineRule="atLeast"/>
              <w:jc w:val="center"/>
              <w:rPr>
                <w:b/>
                <w:sz w:val="20"/>
                <w:szCs w:val="20"/>
                <w:lang w:val="en-US"/>
              </w:rPr>
            </w:pPr>
            <w:r w:rsidRPr="00D570D3">
              <w:rPr>
                <w:b/>
                <w:sz w:val="20"/>
                <w:szCs w:val="20"/>
                <w:lang w:val="en-US"/>
              </w:rPr>
              <w:t>Khối</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4989" w:rsidRPr="00D570D3" w:rsidRDefault="004C4989" w:rsidP="008B59EB">
            <w:pPr>
              <w:jc w:val="center"/>
              <w:rPr>
                <w:b/>
                <w:sz w:val="20"/>
                <w:szCs w:val="20"/>
                <w:lang w:val="en-US"/>
              </w:rPr>
            </w:pPr>
            <w:r w:rsidRPr="00D570D3">
              <w:rPr>
                <w:b/>
                <w:sz w:val="20"/>
                <w:szCs w:val="20"/>
                <w:lang w:val="en-US"/>
              </w:rPr>
              <w:t>TS</w:t>
            </w:r>
          </w:p>
          <w:p w:rsidR="004C4989" w:rsidRPr="00D570D3" w:rsidRDefault="004C4989" w:rsidP="008B59EB">
            <w:pPr>
              <w:jc w:val="center"/>
              <w:rPr>
                <w:b/>
                <w:sz w:val="20"/>
                <w:szCs w:val="20"/>
              </w:rPr>
            </w:pPr>
            <w:r w:rsidRPr="00D570D3">
              <w:rPr>
                <w:b/>
                <w:sz w:val="20"/>
                <w:szCs w:val="20"/>
                <w:lang w:val="en-US"/>
              </w:rPr>
              <w:t>HS</w:t>
            </w:r>
          </w:p>
        </w:tc>
        <w:tc>
          <w:tcPr>
            <w:tcW w:w="3635" w:type="dxa"/>
            <w:gridSpan w:val="6"/>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Hạnh kiểm</w:t>
            </w:r>
          </w:p>
        </w:tc>
        <w:tc>
          <w:tcPr>
            <w:tcW w:w="246" w:type="dxa"/>
            <w:tcBorders>
              <w:top w:val="single" w:sz="8" w:space="0" w:color="auto"/>
              <w:left w:val="nil"/>
              <w:bottom w:val="single" w:sz="8" w:space="0" w:color="auto"/>
              <w:right w:val="nil"/>
            </w:tcBorders>
          </w:tcPr>
          <w:p w:rsidR="004C4989" w:rsidRPr="00D570D3" w:rsidRDefault="004C4989" w:rsidP="008B59EB">
            <w:pPr>
              <w:jc w:val="center"/>
              <w:rPr>
                <w:b/>
                <w:sz w:val="20"/>
                <w:szCs w:val="20"/>
                <w:lang w:val="en-US"/>
              </w:rPr>
            </w:pPr>
          </w:p>
        </w:tc>
        <w:tc>
          <w:tcPr>
            <w:tcW w:w="4544" w:type="dxa"/>
            <w:gridSpan w:val="1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Học lực</w:t>
            </w:r>
          </w:p>
        </w:tc>
      </w:tr>
      <w:tr w:rsidR="004C4989" w:rsidRPr="00D570D3" w:rsidTr="008B59EB">
        <w:trPr>
          <w:trHeight w:val="332"/>
        </w:trPr>
        <w:tc>
          <w:tcPr>
            <w:tcW w:w="851" w:type="dxa"/>
            <w:vMerge/>
            <w:tcBorders>
              <w:left w:val="single" w:sz="8" w:space="0" w:color="auto"/>
              <w:right w:val="single" w:sz="8" w:space="0" w:color="auto"/>
            </w:tcBorders>
            <w:vAlign w:val="center"/>
          </w:tcPr>
          <w:p w:rsidR="004C4989" w:rsidRPr="00D570D3" w:rsidRDefault="004C4989" w:rsidP="008B59EB">
            <w:pPr>
              <w:spacing w:line="360" w:lineRule="atLeast"/>
              <w:jc w:val="center"/>
              <w:rPr>
                <w:b/>
                <w:sz w:val="20"/>
                <w:szCs w:val="20"/>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rsidR="004C4989" w:rsidRPr="00D570D3" w:rsidRDefault="004C4989" w:rsidP="008B59EB">
            <w:pPr>
              <w:spacing w:line="360" w:lineRule="atLeast"/>
              <w:jc w:val="center"/>
              <w:rPr>
                <w:b/>
                <w:sz w:val="20"/>
                <w:szCs w:val="20"/>
              </w:rPr>
            </w:pPr>
          </w:p>
        </w:tc>
        <w:tc>
          <w:tcPr>
            <w:tcW w:w="1329"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Tốt</w:t>
            </w:r>
          </w:p>
        </w:tc>
        <w:tc>
          <w:tcPr>
            <w:tcW w:w="1213"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Khá</w:t>
            </w:r>
          </w:p>
        </w:tc>
        <w:tc>
          <w:tcPr>
            <w:tcW w:w="1093" w:type="dxa"/>
            <w:gridSpan w:val="2"/>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TB</w:t>
            </w:r>
          </w:p>
        </w:tc>
        <w:tc>
          <w:tcPr>
            <w:tcW w:w="246" w:type="dxa"/>
            <w:tcBorders>
              <w:top w:val="single" w:sz="8" w:space="0" w:color="auto"/>
              <w:left w:val="nil"/>
              <w:bottom w:val="single" w:sz="8" w:space="0" w:color="auto"/>
              <w:right w:val="nil"/>
            </w:tcBorders>
          </w:tcPr>
          <w:p w:rsidR="004C4989" w:rsidRPr="00D570D3" w:rsidRDefault="004C4989" w:rsidP="008B59EB">
            <w:pPr>
              <w:rPr>
                <w:b/>
                <w:sz w:val="20"/>
                <w:szCs w:val="20"/>
                <w:lang w:val="en-US"/>
              </w:rPr>
            </w:pPr>
          </w:p>
        </w:tc>
        <w:tc>
          <w:tcPr>
            <w:tcW w:w="1079" w:type="dxa"/>
            <w:gridSpan w:val="3"/>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rPr>
                <w:b/>
                <w:sz w:val="20"/>
                <w:szCs w:val="20"/>
              </w:rPr>
            </w:pPr>
            <w:r w:rsidRPr="00D570D3">
              <w:rPr>
                <w:b/>
                <w:sz w:val="20"/>
                <w:szCs w:val="20"/>
                <w:lang w:val="en-US"/>
              </w:rPr>
              <w:t xml:space="preserve">     Giỏi</w:t>
            </w:r>
          </w:p>
        </w:tc>
        <w:tc>
          <w:tcPr>
            <w:tcW w:w="1213" w:type="dxa"/>
            <w:gridSpan w:val="3"/>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Khá</w:t>
            </w:r>
          </w:p>
        </w:tc>
        <w:tc>
          <w:tcPr>
            <w:tcW w:w="1364" w:type="dxa"/>
            <w:gridSpan w:val="3"/>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TB</w:t>
            </w:r>
          </w:p>
        </w:tc>
        <w:tc>
          <w:tcPr>
            <w:tcW w:w="888" w:type="dxa"/>
            <w:gridSpan w:val="3"/>
            <w:tcBorders>
              <w:top w:val="single" w:sz="8" w:space="0" w:color="auto"/>
              <w:left w:val="nil"/>
              <w:bottom w:val="single" w:sz="8" w:space="0" w:color="auto"/>
              <w:right w:val="single" w:sz="8" w:space="0" w:color="000000"/>
            </w:tcBorders>
            <w:shd w:val="clear" w:color="auto" w:fill="auto"/>
            <w:vAlign w:val="center"/>
            <w:hideMark/>
          </w:tcPr>
          <w:p w:rsidR="004C4989" w:rsidRPr="00D570D3" w:rsidRDefault="004C4989" w:rsidP="008B59EB">
            <w:pPr>
              <w:jc w:val="center"/>
              <w:rPr>
                <w:b/>
                <w:sz w:val="20"/>
                <w:szCs w:val="20"/>
              </w:rPr>
            </w:pPr>
            <w:r w:rsidRPr="00D570D3">
              <w:rPr>
                <w:b/>
                <w:sz w:val="20"/>
                <w:szCs w:val="20"/>
                <w:lang w:val="en-US"/>
              </w:rPr>
              <w:t>Yếu</w:t>
            </w:r>
          </w:p>
        </w:tc>
      </w:tr>
      <w:tr w:rsidR="004C4989" w:rsidRPr="00D570D3" w:rsidTr="008B59EB">
        <w:trPr>
          <w:gridAfter w:val="1"/>
          <w:wAfter w:w="8" w:type="dxa"/>
          <w:trHeight w:val="332"/>
        </w:trPr>
        <w:tc>
          <w:tcPr>
            <w:tcW w:w="851" w:type="dxa"/>
            <w:vMerge/>
            <w:tcBorders>
              <w:left w:val="single" w:sz="8" w:space="0" w:color="auto"/>
              <w:bottom w:val="single" w:sz="4" w:space="0" w:color="auto"/>
              <w:right w:val="single" w:sz="8" w:space="0" w:color="auto"/>
            </w:tcBorders>
            <w:vAlign w:val="center"/>
          </w:tcPr>
          <w:p w:rsidR="004C4989" w:rsidRPr="00D570D3" w:rsidRDefault="004C4989" w:rsidP="008B59EB">
            <w:pPr>
              <w:spacing w:line="360" w:lineRule="atLeast"/>
              <w:jc w:val="center"/>
              <w:rPr>
                <w:b/>
                <w:sz w:val="20"/>
                <w:szCs w:val="20"/>
              </w:rPr>
            </w:pPr>
          </w:p>
        </w:tc>
        <w:tc>
          <w:tcPr>
            <w:tcW w:w="655" w:type="dxa"/>
            <w:vMerge/>
            <w:tcBorders>
              <w:top w:val="single" w:sz="8" w:space="0" w:color="auto"/>
              <w:left w:val="single" w:sz="8" w:space="0" w:color="auto"/>
              <w:bottom w:val="single" w:sz="4" w:space="0" w:color="auto"/>
              <w:right w:val="single" w:sz="8" w:space="0" w:color="auto"/>
            </w:tcBorders>
            <w:vAlign w:val="center"/>
            <w:hideMark/>
          </w:tcPr>
          <w:p w:rsidR="004C4989" w:rsidRPr="00D570D3" w:rsidRDefault="004C4989" w:rsidP="008B59EB">
            <w:pPr>
              <w:spacing w:line="360" w:lineRule="atLeast"/>
              <w:jc w:val="center"/>
              <w:rPr>
                <w:b/>
                <w:sz w:val="20"/>
                <w:szCs w:val="20"/>
              </w:rPr>
            </w:pPr>
          </w:p>
        </w:tc>
        <w:tc>
          <w:tcPr>
            <w:tcW w:w="621"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SL</w:t>
            </w:r>
          </w:p>
        </w:tc>
        <w:tc>
          <w:tcPr>
            <w:tcW w:w="70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57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45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246" w:type="dxa"/>
            <w:tcBorders>
              <w:top w:val="nil"/>
              <w:left w:val="nil"/>
              <w:bottom w:val="single" w:sz="8" w:space="0" w:color="auto"/>
              <w:right w:val="nil"/>
            </w:tcBorders>
          </w:tcPr>
          <w:p w:rsidR="004C4989" w:rsidRPr="00D570D3" w:rsidRDefault="004C4989" w:rsidP="008B59EB">
            <w:pPr>
              <w:ind w:left="-146" w:right="-107"/>
              <w:jc w:val="center"/>
              <w:rPr>
                <w:b/>
                <w:sz w:val="18"/>
                <w:szCs w:val="20"/>
                <w:lang w:val="en-US"/>
              </w:rPr>
            </w:pPr>
          </w:p>
        </w:tc>
        <w:tc>
          <w:tcPr>
            <w:tcW w:w="425"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rPr>
                <w:b/>
                <w:sz w:val="18"/>
                <w:szCs w:val="20"/>
                <w:lang w:val="en-US"/>
              </w:rPr>
            </w:pPr>
            <w:r w:rsidRPr="00D570D3">
              <w:rPr>
                <w:b/>
                <w:sz w:val="18"/>
                <w:szCs w:val="20"/>
                <w:lang w:val="en-US"/>
              </w:rPr>
              <w:t>SL</w:t>
            </w:r>
          </w:p>
        </w:tc>
        <w:tc>
          <w:tcPr>
            <w:tcW w:w="63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576"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SL</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65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SL</w:t>
            </w:r>
          </w:p>
        </w:tc>
        <w:tc>
          <w:tcPr>
            <w:tcW w:w="709"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8"/>
                <w:szCs w:val="20"/>
                <w:lang w:val="en-US"/>
              </w:rPr>
            </w:pPr>
            <w:r w:rsidRPr="00D570D3">
              <w:rPr>
                <w:b/>
                <w:sz w:val="18"/>
                <w:szCs w:val="20"/>
                <w:lang w:val="en-US"/>
              </w:rPr>
              <w:t>TL%</w:t>
            </w:r>
          </w:p>
        </w:tc>
        <w:tc>
          <w:tcPr>
            <w:tcW w:w="42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6"/>
                <w:szCs w:val="16"/>
                <w:lang w:val="en-US"/>
              </w:rPr>
            </w:pPr>
            <w:r w:rsidRPr="00D570D3">
              <w:rPr>
                <w:b/>
                <w:sz w:val="16"/>
                <w:szCs w:val="16"/>
                <w:lang w:val="en-US"/>
              </w:rPr>
              <w:t>SL</w:t>
            </w:r>
          </w:p>
        </w:tc>
        <w:tc>
          <w:tcPr>
            <w:tcW w:w="471"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
                <w:sz w:val="16"/>
                <w:szCs w:val="16"/>
                <w:lang w:val="en-US"/>
              </w:rPr>
            </w:pPr>
            <w:r w:rsidRPr="00D570D3">
              <w:rPr>
                <w:b/>
                <w:sz w:val="16"/>
                <w:szCs w:val="16"/>
                <w:lang w:val="en-US"/>
              </w:rPr>
              <w:t>TL%</w:t>
            </w:r>
          </w:p>
        </w:tc>
      </w:tr>
      <w:tr w:rsidR="004C4989" w:rsidRPr="00D570D3" w:rsidTr="008B59EB">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rsidR="004C4989" w:rsidRPr="00D570D3" w:rsidRDefault="004C4989" w:rsidP="008B59EB">
            <w:pPr>
              <w:spacing w:line="360" w:lineRule="atLeast"/>
              <w:jc w:val="center"/>
              <w:rPr>
                <w:b/>
                <w:sz w:val="24"/>
                <w:szCs w:val="24"/>
                <w:lang w:val="en-US"/>
              </w:rPr>
            </w:pPr>
            <w:r w:rsidRPr="00D570D3">
              <w:rPr>
                <w:b/>
                <w:sz w:val="24"/>
                <w:szCs w:val="24"/>
                <w:lang w:val="en-US"/>
              </w:rPr>
              <w:t>8</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
                <w:bCs/>
                <w:sz w:val="24"/>
                <w:szCs w:val="24"/>
                <w:lang w:val="en-US" w:eastAsia="en-US"/>
              </w:rPr>
            </w:pPr>
            <w:r w:rsidRPr="00D570D3">
              <w:rPr>
                <w:b/>
                <w:bCs/>
                <w:sz w:val="24"/>
                <w:szCs w:val="24"/>
                <w:lang w:val="en-US" w:eastAsia="en-US"/>
              </w:rPr>
              <w:t>118</w:t>
            </w:r>
          </w:p>
        </w:tc>
        <w:tc>
          <w:tcPr>
            <w:tcW w:w="621" w:type="dxa"/>
            <w:tcBorders>
              <w:top w:val="nil"/>
              <w:left w:val="single" w:sz="4" w:space="0" w:color="auto"/>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81</w:t>
            </w:r>
          </w:p>
        </w:tc>
        <w:tc>
          <w:tcPr>
            <w:tcW w:w="70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69,8</w:t>
            </w:r>
          </w:p>
        </w:tc>
        <w:tc>
          <w:tcPr>
            <w:tcW w:w="57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29</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24,1</w:t>
            </w:r>
          </w:p>
        </w:tc>
        <w:tc>
          <w:tcPr>
            <w:tcW w:w="45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6</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6,1</w:t>
            </w:r>
          </w:p>
        </w:tc>
        <w:tc>
          <w:tcPr>
            <w:tcW w:w="246" w:type="dxa"/>
            <w:tcBorders>
              <w:top w:val="nil"/>
              <w:left w:val="nil"/>
              <w:bottom w:val="single" w:sz="8" w:space="0" w:color="auto"/>
              <w:right w:val="nil"/>
            </w:tcBorders>
          </w:tcPr>
          <w:p w:rsidR="004C4989" w:rsidRPr="00D570D3" w:rsidRDefault="004C4989" w:rsidP="008B59EB">
            <w:pPr>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ind w:left="-120" w:right="-15"/>
              <w:jc w:val="center"/>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8,6</w:t>
            </w:r>
          </w:p>
        </w:tc>
        <w:tc>
          <w:tcPr>
            <w:tcW w:w="576"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36</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31</w:t>
            </w:r>
          </w:p>
        </w:tc>
        <w:tc>
          <w:tcPr>
            <w:tcW w:w="65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70</w:t>
            </w:r>
          </w:p>
        </w:tc>
        <w:tc>
          <w:tcPr>
            <w:tcW w:w="709"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60,4</w:t>
            </w:r>
          </w:p>
        </w:tc>
        <w:tc>
          <w:tcPr>
            <w:tcW w:w="42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p>
        </w:tc>
      </w:tr>
      <w:tr w:rsidR="004C4989" w:rsidRPr="00D570D3" w:rsidTr="008B59EB">
        <w:trPr>
          <w:gridAfter w:val="1"/>
          <w:wAfter w:w="8" w:type="dxa"/>
          <w:trHeight w:val="332"/>
        </w:trPr>
        <w:tc>
          <w:tcPr>
            <w:tcW w:w="851" w:type="dxa"/>
            <w:tcBorders>
              <w:top w:val="single" w:sz="4" w:space="0" w:color="auto"/>
              <w:left w:val="single" w:sz="4" w:space="0" w:color="auto"/>
              <w:bottom w:val="single" w:sz="4" w:space="0" w:color="auto"/>
              <w:right w:val="single" w:sz="4" w:space="0" w:color="auto"/>
            </w:tcBorders>
            <w:vAlign w:val="center"/>
          </w:tcPr>
          <w:p w:rsidR="004C4989" w:rsidRPr="00D570D3" w:rsidRDefault="004C4989" w:rsidP="008B59EB">
            <w:pPr>
              <w:spacing w:line="360" w:lineRule="atLeast"/>
              <w:jc w:val="center"/>
              <w:rPr>
                <w:b/>
                <w:sz w:val="24"/>
                <w:szCs w:val="24"/>
                <w:lang w:val="en-US"/>
              </w:rPr>
            </w:pPr>
            <w:r w:rsidRPr="00D570D3">
              <w:rPr>
                <w:b/>
                <w:sz w:val="24"/>
                <w:szCs w:val="24"/>
                <w:lang w:val="en-US"/>
              </w:rPr>
              <w:t>9</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4C4989" w:rsidRPr="00D570D3" w:rsidRDefault="004C4989" w:rsidP="008B59EB">
            <w:pPr>
              <w:jc w:val="center"/>
              <w:rPr>
                <w:b/>
                <w:bCs/>
                <w:sz w:val="24"/>
                <w:szCs w:val="24"/>
                <w:lang w:val="en-US" w:eastAsia="en-US"/>
              </w:rPr>
            </w:pPr>
            <w:r w:rsidRPr="00D570D3">
              <w:rPr>
                <w:b/>
                <w:bCs/>
                <w:sz w:val="24"/>
                <w:szCs w:val="24"/>
                <w:lang w:val="en-US" w:eastAsia="en-US"/>
              </w:rPr>
              <w:t>98</w:t>
            </w:r>
          </w:p>
        </w:tc>
        <w:tc>
          <w:tcPr>
            <w:tcW w:w="621" w:type="dxa"/>
            <w:tcBorders>
              <w:top w:val="nil"/>
              <w:left w:val="single" w:sz="4" w:space="0" w:color="auto"/>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69</w:t>
            </w:r>
          </w:p>
        </w:tc>
        <w:tc>
          <w:tcPr>
            <w:tcW w:w="70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71,1</w:t>
            </w:r>
          </w:p>
        </w:tc>
        <w:tc>
          <w:tcPr>
            <w:tcW w:w="57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26</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26,8</w:t>
            </w:r>
          </w:p>
        </w:tc>
        <w:tc>
          <w:tcPr>
            <w:tcW w:w="456"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2,1</w:t>
            </w:r>
          </w:p>
        </w:tc>
        <w:tc>
          <w:tcPr>
            <w:tcW w:w="246" w:type="dxa"/>
            <w:tcBorders>
              <w:top w:val="nil"/>
              <w:left w:val="nil"/>
              <w:bottom w:val="single" w:sz="8" w:space="0" w:color="auto"/>
              <w:right w:val="nil"/>
            </w:tcBorders>
          </w:tcPr>
          <w:p w:rsidR="004C4989" w:rsidRPr="00D570D3" w:rsidRDefault="004C4989" w:rsidP="008B59EB">
            <w:pPr>
              <w:ind w:left="-146"/>
              <w:jc w:val="center"/>
              <w:rPr>
                <w:bCs/>
                <w:sz w:val="24"/>
                <w:szCs w:val="24"/>
                <w:lang w:val="en-US" w:eastAsia="en-US"/>
              </w:rPr>
            </w:pPr>
          </w:p>
        </w:tc>
        <w:tc>
          <w:tcPr>
            <w:tcW w:w="425"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ind w:left="-103"/>
              <w:rPr>
                <w:bCs/>
                <w:sz w:val="24"/>
                <w:szCs w:val="24"/>
                <w:lang w:val="en-US" w:eastAsia="en-US"/>
              </w:rPr>
            </w:pPr>
            <w:r>
              <w:rPr>
                <w:bCs/>
                <w:sz w:val="24"/>
                <w:szCs w:val="24"/>
                <w:lang w:val="en-US" w:eastAsia="en-US"/>
              </w:rPr>
              <w:t>10</w:t>
            </w:r>
          </w:p>
        </w:tc>
        <w:tc>
          <w:tcPr>
            <w:tcW w:w="638"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10,3</w:t>
            </w:r>
          </w:p>
        </w:tc>
        <w:tc>
          <w:tcPr>
            <w:tcW w:w="576"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30</w:t>
            </w:r>
          </w:p>
        </w:tc>
        <w:tc>
          <w:tcPr>
            <w:tcW w:w="637"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sidRPr="00D570D3">
              <w:rPr>
                <w:bCs/>
                <w:sz w:val="24"/>
                <w:szCs w:val="24"/>
                <w:lang w:val="en-US" w:eastAsia="en-US"/>
              </w:rPr>
              <w:t>30,9</w:t>
            </w:r>
          </w:p>
        </w:tc>
        <w:tc>
          <w:tcPr>
            <w:tcW w:w="65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57</w:t>
            </w:r>
          </w:p>
        </w:tc>
        <w:tc>
          <w:tcPr>
            <w:tcW w:w="709"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58,8</w:t>
            </w:r>
          </w:p>
        </w:tc>
        <w:tc>
          <w:tcPr>
            <w:tcW w:w="425" w:type="dxa"/>
            <w:gridSpan w:val="2"/>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r>
              <w:rPr>
                <w:bCs/>
                <w:sz w:val="24"/>
                <w:szCs w:val="24"/>
                <w:lang w:val="en-US" w:eastAsia="en-US"/>
              </w:rPr>
              <w:t>0</w:t>
            </w:r>
          </w:p>
        </w:tc>
        <w:tc>
          <w:tcPr>
            <w:tcW w:w="471" w:type="dxa"/>
            <w:tcBorders>
              <w:top w:val="nil"/>
              <w:left w:val="nil"/>
              <w:bottom w:val="single" w:sz="8" w:space="0" w:color="auto"/>
              <w:right w:val="single" w:sz="8" w:space="0" w:color="auto"/>
            </w:tcBorders>
            <w:shd w:val="clear" w:color="auto" w:fill="auto"/>
            <w:vAlign w:val="center"/>
          </w:tcPr>
          <w:p w:rsidR="004C4989" w:rsidRPr="00D570D3" w:rsidRDefault="004C4989" w:rsidP="008B59EB">
            <w:pPr>
              <w:jc w:val="center"/>
              <w:rPr>
                <w:bCs/>
                <w:sz w:val="24"/>
                <w:szCs w:val="24"/>
                <w:lang w:val="en-US" w:eastAsia="en-US"/>
              </w:rPr>
            </w:pPr>
          </w:p>
        </w:tc>
      </w:tr>
    </w:tbl>
    <w:p w:rsidR="004C4989" w:rsidRPr="00D570D3" w:rsidRDefault="004C4989" w:rsidP="004C4989">
      <w:pPr>
        <w:ind w:firstLine="720"/>
        <w:jc w:val="both"/>
        <w:rPr>
          <w:rFonts w:eastAsia="Calibri"/>
          <w:lang w:val="pt-BR" w:eastAsia="en-US"/>
        </w:rPr>
      </w:pPr>
      <w:r w:rsidRPr="00D570D3">
        <w:rPr>
          <w:rFonts w:eastAsia="Calibri"/>
          <w:lang w:val="pt-BR" w:eastAsia="en-US"/>
        </w:rPr>
        <w:t>- Khối 8 có 02 học sinh khuyết tật không đánh giá</w:t>
      </w:r>
    </w:p>
    <w:p w:rsidR="004C4989" w:rsidRPr="00D570D3" w:rsidRDefault="004C4989" w:rsidP="004C4989">
      <w:pPr>
        <w:ind w:firstLine="720"/>
        <w:jc w:val="both"/>
        <w:rPr>
          <w:rFonts w:eastAsia="Calibri"/>
          <w:lang w:val="pt-BR" w:eastAsia="en-US"/>
        </w:rPr>
      </w:pPr>
      <w:r w:rsidRPr="00D570D3">
        <w:rPr>
          <w:rFonts w:eastAsia="Calibri"/>
          <w:lang w:val="pt-BR" w:eastAsia="en-US"/>
        </w:rPr>
        <w:t>- Khối 9 có 01 học sinh khuyết tật không đánh giá</w:t>
      </w:r>
    </w:p>
    <w:p w:rsidR="004C4989" w:rsidRPr="00D570D3" w:rsidRDefault="004C4989" w:rsidP="004C4989">
      <w:pPr>
        <w:ind w:firstLine="720"/>
        <w:jc w:val="both"/>
        <w:rPr>
          <w:rFonts w:eastAsia="Calibri"/>
          <w:lang w:val="pt-BR" w:eastAsia="en-US"/>
        </w:rPr>
      </w:pPr>
      <w:r w:rsidRPr="00D570D3">
        <w:rPr>
          <w:rFonts w:eastAsia="Calibri"/>
          <w:lang w:val="pt-BR" w:eastAsia="en-US"/>
        </w:rPr>
        <w:lastRenderedPageBreak/>
        <w:t xml:space="preserve">- Chuyển lớp: 492/492 = 100% </w:t>
      </w:r>
    </w:p>
    <w:p w:rsidR="004C4989" w:rsidRPr="00D570D3" w:rsidRDefault="004C4989" w:rsidP="004C4989">
      <w:pPr>
        <w:ind w:firstLine="720"/>
        <w:jc w:val="both"/>
        <w:rPr>
          <w:rFonts w:eastAsia="Calibri"/>
          <w:lang w:val="pt-BR" w:eastAsia="en-US"/>
        </w:rPr>
      </w:pPr>
      <w:r w:rsidRPr="00D570D3">
        <w:rPr>
          <w:rFonts w:eastAsia="Calibri"/>
          <w:lang w:val="pt-BR" w:eastAsia="en-US"/>
        </w:rPr>
        <w:t>- TN THCS : 98/98 = 100%</w:t>
      </w:r>
    </w:p>
    <w:p w:rsidR="004C4989" w:rsidRPr="00D570D3" w:rsidRDefault="004C4989" w:rsidP="004C4989">
      <w:pPr>
        <w:ind w:firstLine="720"/>
        <w:jc w:val="both"/>
        <w:rPr>
          <w:rFonts w:eastAsia="Calibri"/>
          <w:lang w:val="pt-BR" w:eastAsia="en-US"/>
        </w:rPr>
      </w:pPr>
      <w:r w:rsidRPr="00D570D3">
        <w:rPr>
          <w:rFonts w:eastAsia="Calibri"/>
          <w:lang w:val="pt-BR" w:eastAsia="en-US"/>
        </w:rPr>
        <w:t>- Điểm trung bình các môn học đánh giá bằng điểm số tăng từ 0.2 đến 0.3 điểm/môn;</w:t>
      </w:r>
    </w:p>
    <w:p w:rsidR="004C4989" w:rsidRPr="00D570D3" w:rsidRDefault="004C4989" w:rsidP="004C4989">
      <w:pPr>
        <w:ind w:firstLine="720"/>
        <w:jc w:val="both"/>
        <w:rPr>
          <w:rFonts w:eastAsia="Calibri"/>
          <w:lang w:val="pt-BR" w:eastAsia="en-US"/>
        </w:rPr>
      </w:pPr>
      <w:r w:rsidRPr="00D570D3">
        <w:rPr>
          <w:rFonts w:eastAsia="Calibri"/>
          <w:lang w:val="pt-BR" w:eastAsia="en-US"/>
        </w:rPr>
        <w:t>-  Điểm trung bình các môn thi vào lớp 10 đạt từ 3.</w:t>
      </w:r>
      <w:r>
        <w:rPr>
          <w:rFonts w:eastAsia="Calibri"/>
          <w:lang w:val="pt-BR" w:eastAsia="en-US"/>
        </w:rPr>
        <w:t>4</w:t>
      </w:r>
      <w:r w:rsidRPr="00D570D3">
        <w:rPr>
          <w:rFonts w:eastAsia="Calibri"/>
          <w:lang w:val="pt-BR" w:eastAsia="en-US"/>
        </w:rPr>
        <w:t xml:space="preserve"> điểm trở lên (tăng 0.</w:t>
      </w:r>
      <w:r>
        <w:rPr>
          <w:rFonts w:eastAsia="Calibri"/>
          <w:lang w:val="pt-BR" w:eastAsia="en-US"/>
        </w:rPr>
        <w:t>2</w:t>
      </w:r>
      <w:r w:rsidRPr="00D570D3">
        <w:rPr>
          <w:rFonts w:eastAsia="Calibri"/>
          <w:lang w:val="pt-BR" w:eastAsia="en-US"/>
        </w:rPr>
        <w:t xml:space="preserve"> điểm so với năm học trước): Trong đó: môn Toán đạt 4,3 điểm trở lên; môn Văn 4,46 điểm trở lên; môn Tiếng Anh đạt 2 điểm trở lên</w:t>
      </w:r>
    </w:p>
    <w:p w:rsidR="004C4989" w:rsidRPr="00D570D3" w:rsidRDefault="004C4989" w:rsidP="004C4989">
      <w:pPr>
        <w:ind w:firstLine="720"/>
        <w:jc w:val="both"/>
        <w:rPr>
          <w:rFonts w:eastAsia="Calibri"/>
          <w:lang w:val="pt-BR" w:eastAsia="en-US"/>
        </w:rPr>
      </w:pPr>
      <w:r w:rsidRPr="00D570D3">
        <w:rPr>
          <w:rFonts w:eastAsia="Calibri"/>
          <w:lang w:val="pt-BR" w:eastAsia="en-US"/>
        </w:rPr>
        <w:t>- Duy trì sĩ số: 483/492 = 98,1%</w:t>
      </w:r>
    </w:p>
    <w:p w:rsidR="004C4989" w:rsidRPr="00D570D3" w:rsidRDefault="004C4989" w:rsidP="004C4989">
      <w:pPr>
        <w:ind w:firstLine="720"/>
        <w:jc w:val="both"/>
        <w:rPr>
          <w:rFonts w:eastAsia="Calibri"/>
          <w:lang w:val="pt-BR" w:eastAsia="en-US"/>
        </w:rPr>
      </w:pPr>
      <w:r w:rsidRPr="00D570D3">
        <w:rPr>
          <w:rFonts w:eastAsia="Calibri"/>
          <w:lang w:val="pt-BR" w:eastAsia="en-US"/>
        </w:rPr>
        <w:t>- Tỷ lệ chuyên cần: 96% trở lên.</w:t>
      </w:r>
    </w:p>
    <w:p w:rsidR="004C4989" w:rsidRPr="00D570D3" w:rsidRDefault="004C4989" w:rsidP="004C4989">
      <w:pPr>
        <w:ind w:firstLine="720"/>
        <w:jc w:val="both"/>
        <w:rPr>
          <w:rFonts w:eastAsia="Calibri"/>
          <w:lang w:val="pt-BR" w:eastAsia="en-US"/>
        </w:rPr>
      </w:pPr>
      <w:r w:rsidRPr="00D570D3">
        <w:rPr>
          <w:rFonts w:eastAsia="Calibri"/>
          <w:lang w:val="pt-BR" w:eastAsia="en-US"/>
        </w:rPr>
        <w:t>- Danh hiệu thi đua của học sinh:</w:t>
      </w:r>
    </w:p>
    <w:p w:rsidR="004C4989" w:rsidRPr="00D570D3" w:rsidRDefault="004C4989" w:rsidP="004C4989">
      <w:pPr>
        <w:ind w:firstLine="720"/>
        <w:jc w:val="both"/>
        <w:rPr>
          <w:rFonts w:eastAsia="Calibri"/>
          <w:lang w:val="de-DE" w:eastAsia="en-US"/>
        </w:rPr>
      </w:pPr>
      <w:r w:rsidRPr="00D570D3">
        <w:rPr>
          <w:rFonts w:eastAsia="Calibri"/>
          <w:lang w:val="de-DE" w:eastAsia="en-US"/>
        </w:rPr>
        <w:t>+ Đối với học sinh lớp 6,7 thực hiện đánh giá theo Thông tư 22/2021/TT-BGDĐT ngày 20/7/2021:  Xuất sắc: 02/271 = 0,7 %</w:t>
      </w:r>
    </w:p>
    <w:p w:rsidR="004C4989" w:rsidRPr="00D570D3" w:rsidRDefault="004C4989" w:rsidP="004C4989">
      <w:pPr>
        <w:ind w:firstLine="720"/>
        <w:jc w:val="both"/>
        <w:rPr>
          <w:rFonts w:eastAsia="Calibri"/>
          <w:lang w:val="de-DE" w:eastAsia="en-US"/>
        </w:rPr>
      </w:pPr>
      <w:r w:rsidRPr="00D570D3">
        <w:rPr>
          <w:rFonts w:eastAsia="Calibri"/>
          <w:lang w:val="de-DE" w:eastAsia="en-US"/>
        </w:rPr>
        <w:t xml:space="preserve">                                 Giỏi: 14/271 = 5,2%</w:t>
      </w:r>
    </w:p>
    <w:p w:rsidR="004C4989" w:rsidRPr="00D570D3" w:rsidRDefault="004C4989" w:rsidP="004C4989">
      <w:pPr>
        <w:ind w:firstLine="720"/>
        <w:jc w:val="both"/>
        <w:rPr>
          <w:rFonts w:eastAsia="Calibri"/>
          <w:lang w:val="de-DE" w:eastAsia="en-US"/>
        </w:rPr>
      </w:pPr>
      <w:r w:rsidRPr="00D570D3">
        <w:rPr>
          <w:rFonts w:eastAsia="Calibri"/>
          <w:lang w:val="de-DE" w:eastAsia="en-US"/>
        </w:rPr>
        <w:t xml:space="preserve">+ Khối 8, 9:              Giỏi: </w:t>
      </w:r>
      <w:r w:rsidRPr="00D570D3">
        <w:rPr>
          <w:bCs/>
          <w:lang w:val="en-US" w:eastAsia="en-US"/>
        </w:rPr>
        <w:t>11</w:t>
      </w:r>
      <w:r w:rsidRPr="00D570D3">
        <w:rPr>
          <w:rFonts w:eastAsia="Calibri"/>
          <w:lang w:val="de-DE" w:eastAsia="en-US"/>
        </w:rPr>
        <w:t xml:space="preserve">/213 = 5,2%; </w:t>
      </w:r>
    </w:p>
    <w:p w:rsidR="004C4989" w:rsidRPr="00D570D3" w:rsidRDefault="004C4989" w:rsidP="004C4989">
      <w:pPr>
        <w:ind w:firstLine="720"/>
        <w:jc w:val="both"/>
        <w:rPr>
          <w:rFonts w:eastAsia="Calibri"/>
          <w:lang w:val="de-DE" w:eastAsia="en-US"/>
        </w:rPr>
      </w:pPr>
      <w:r w:rsidRPr="00D570D3">
        <w:rPr>
          <w:rFonts w:eastAsia="Calibri"/>
          <w:lang w:val="de-DE" w:eastAsia="en-US"/>
        </w:rPr>
        <w:t xml:space="preserve">                                 Tiên tiến: 66/213 = 31 %</w:t>
      </w:r>
    </w:p>
    <w:p w:rsidR="004C4989" w:rsidRPr="00D570D3" w:rsidRDefault="004C4989" w:rsidP="004C4989">
      <w:pPr>
        <w:ind w:firstLine="720"/>
        <w:jc w:val="both"/>
        <w:rPr>
          <w:rFonts w:eastAsia="Calibri"/>
          <w:lang w:val="pt-BR" w:eastAsia="en-US"/>
        </w:rPr>
      </w:pPr>
      <w:r w:rsidRPr="00D570D3">
        <w:rPr>
          <w:rFonts w:eastAsia="Calibri"/>
          <w:lang w:val="pt-BR" w:eastAsia="en-US"/>
        </w:rPr>
        <w:t>- Các cuộc thi của học sinh:</w:t>
      </w:r>
    </w:p>
    <w:p w:rsidR="004C4989" w:rsidRPr="00D570D3" w:rsidRDefault="004C4989" w:rsidP="004C4989">
      <w:pPr>
        <w:ind w:firstLine="720"/>
        <w:jc w:val="both"/>
        <w:rPr>
          <w:rFonts w:eastAsia="Calibri"/>
          <w:lang w:val="pt-BR" w:eastAsia="en-US"/>
        </w:rPr>
      </w:pPr>
      <w:r w:rsidRPr="00D570D3">
        <w:rPr>
          <w:rFonts w:eastAsia="Calibri"/>
          <w:lang w:val="pt-BR" w:eastAsia="en-US"/>
        </w:rPr>
        <w:t>+ Thi HSG giải toán bằng MTCT: Cấp huyện: 01/02 học sinh đạt giải và được tham gia thi cấp tỉnh.</w:t>
      </w:r>
    </w:p>
    <w:p w:rsidR="004C4989" w:rsidRPr="00D570D3" w:rsidRDefault="004C4989" w:rsidP="004C4989">
      <w:pPr>
        <w:ind w:firstLine="720"/>
        <w:jc w:val="both"/>
        <w:rPr>
          <w:rFonts w:eastAsia="Calibri"/>
          <w:lang w:val="pt-BR" w:eastAsia="en-US"/>
        </w:rPr>
      </w:pPr>
      <w:r w:rsidRPr="00D570D3">
        <w:rPr>
          <w:rFonts w:eastAsia="Calibri"/>
          <w:lang w:val="pt-BR" w:eastAsia="en-US"/>
        </w:rPr>
        <w:t>+ Học sinh giỏi các môn văn hóa lớp 9:</w:t>
      </w:r>
    </w:p>
    <w:p w:rsidR="004C4989" w:rsidRPr="00D570D3" w:rsidRDefault="004C4989" w:rsidP="004C4989">
      <w:pPr>
        <w:ind w:firstLine="720"/>
        <w:jc w:val="both"/>
        <w:rPr>
          <w:rFonts w:eastAsia="Calibri"/>
          <w:lang w:val="pt-BR" w:eastAsia="en-US"/>
        </w:rPr>
      </w:pPr>
      <w:r w:rsidRPr="00D570D3">
        <w:rPr>
          <w:rFonts w:eastAsia="Calibri"/>
          <w:lang w:val="pt-BR" w:eastAsia="en-US"/>
        </w:rPr>
        <w:t>Số học sinh dự thi cấp huyện: 12 em ( trong đó: Địa Lí 02 em; Vật Lí 02 em; GDCD: 04 em; Sử 03 em, sinh 01 em)</w:t>
      </w:r>
    </w:p>
    <w:p w:rsidR="004C4989" w:rsidRPr="00D570D3" w:rsidRDefault="004C4989" w:rsidP="004C4989">
      <w:pPr>
        <w:ind w:firstLine="720"/>
        <w:jc w:val="both"/>
        <w:rPr>
          <w:rFonts w:eastAsia="Calibri"/>
          <w:lang w:val="pt-BR" w:eastAsia="en-US"/>
        </w:rPr>
      </w:pPr>
      <w:r w:rsidRPr="00D570D3">
        <w:rPr>
          <w:rFonts w:eastAsia="Calibri"/>
          <w:lang w:val="pt-BR" w:eastAsia="en-US"/>
        </w:rPr>
        <w:t>Số đạt giải cấp huyện và được ôn luyện tham gia thi cấp tỉnh: 6 em ( trong đó: Địa Lí 02 em; Vật Lí 01 em; GDCD: 02 em; Sử 01 em)</w:t>
      </w:r>
    </w:p>
    <w:p w:rsidR="004C4989" w:rsidRPr="00D570D3" w:rsidRDefault="004C4989" w:rsidP="004C4989">
      <w:pPr>
        <w:ind w:firstLine="720"/>
        <w:jc w:val="both"/>
        <w:rPr>
          <w:rFonts w:eastAsia="Calibri"/>
          <w:lang w:val="pt-BR" w:eastAsia="en-US"/>
        </w:rPr>
      </w:pPr>
      <w:r w:rsidRPr="00D570D3">
        <w:rPr>
          <w:rFonts w:eastAsia="Calibri"/>
          <w:lang w:val="pt-BR" w:eastAsia="en-US"/>
        </w:rPr>
        <w:t>Đạt giải cấp tỉnh 02 em: ( Trong đó có 01 em môn Địa; 01 em môn GDCD).</w:t>
      </w:r>
    </w:p>
    <w:p w:rsidR="004C4989" w:rsidRPr="00D570D3" w:rsidRDefault="004C4989" w:rsidP="004C4989">
      <w:pPr>
        <w:ind w:firstLine="720"/>
        <w:jc w:val="both"/>
        <w:rPr>
          <w:rFonts w:eastAsia="Calibri"/>
          <w:lang w:val="pt-BR" w:eastAsia="en-US"/>
        </w:rPr>
      </w:pPr>
      <w:r w:rsidRPr="00D570D3">
        <w:rPr>
          <w:rFonts w:eastAsia="Calibri"/>
          <w:lang w:val="pt-BR" w:eastAsia="en-US"/>
        </w:rPr>
        <w:t>+ KHKT: Có ít nhất 0</w:t>
      </w:r>
      <w:r>
        <w:rPr>
          <w:rFonts w:eastAsia="Calibri"/>
          <w:lang w:val="pt-BR" w:eastAsia="en-US"/>
        </w:rPr>
        <w:t>1</w:t>
      </w:r>
      <w:r w:rsidRPr="00D570D3">
        <w:rPr>
          <w:rFonts w:eastAsia="Calibri"/>
          <w:lang w:val="pt-BR" w:eastAsia="en-US"/>
        </w:rPr>
        <w:t xml:space="preserve"> sản phẩm dự thi cấp trường (tháng 9/2022), lựa chọn 01 sản phẩm dự thi cấp huyện (tháng 10/2022); </w:t>
      </w:r>
    </w:p>
    <w:p w:rsidR="004C4989" w:rsidRPr="00D570D3" w:rsidRDefault="004C4989" w:rsidP="004C4989">
      <w:pPr>
        <w:ind w:firstLine="720"/>
        <w:jc w:val="both"/>
        <w:rPr>
          <w:rFonts w:eastAsia="Calibri"/>
          <w:lang w:val="pt-BR" w:eastAsia="en-US"/>
        </w:rPr>
      </w:pPr>
      <w:r w:rsidRPr="00D570D3">
        <w:rPr>
          <w:rFonts w:eastAsia="Calibri"/>
          <w:lang w:val="pt-BR" w:eastAsia="en-US"/>
        </w:rPr>
        <w:t>+ Thực hiện ít nhất 02 hoạt động giáo dục lớn thuộc 2 tổ chuyên môn KHTN và KHXH trong năm học.</w:t>
      </w:r>
    </w:p>
    <w:p w:rsidR="004C4989" w:rsidRPr="00D570D3" w:rsidRDefault="004C4989" w:rsidP="004C4989">
      <w:pPr>
        <w:ind w:firstLine="720"/>
        <w:jc w:val="both"/>
        <w:rPr>
          <w:rFonts w:eastAsia="Calibri"/>
          <w:lang w:val="pt-BR" w:eastAsia="en-US"/>
        </w:rPr>
      </w:pPr>
      <w:r w:rsidRPr="00D570D3">
        <w:rPr>
          <w:rFonts w:eastAsia="Calibri"/>
          <w:lang w:val="pt-BR" w:eastAsia="en-US"/>
        </w:rPr>
        <w:t xml:space="preserve">+ </w:t>
      </w:r>
      <w:r>
        <w:rPr>
          <w:rFonts w:eastAsia="Calibri"/>
          <w:lang w:val="pt-BR" w:eastAsia="en-US"/>
        </w:rPr>
        <w:t>Tổ chức</w:t>
      </w:r>
      <w:r w:rsidRPr="00D570D3">
        <w:rPr>
          <w:rFonts w:eastAsia="Calibri"/>
          <w:lang w:val="pt-BR" w:eastAsia="en-US"/>
        </w:rPr>
        <w:t xml:space="preserve"> tuyên truyền 01 chủ đề về ATGT trong </w:t>
      </w:r>
      <w:r>
        <w:rPr>
          <w:rFonts w:eastAsia="Calibri"/>
          <w:lang w:val="pt-BR" w:eastAsia="en-US"/>
        </w:rPr>
        <w:t>năm học</w:t>
      </w:r>
      <w:r w:rsidRPr="00D570D3">
        <w:rPr>
          <w:rFonts w:eastAsia="Calibri"/>
          <w:lang w:val="pt-BR" w:eastAsia="en-US"/>
        </w:rPr>
        <w:t>;</w:t>
      </w:r>
    </w:p>
    <w:p w:rsidR="004C4989" w:rsidRPr="00D570D3" w:rsidRDefault="004C4989" w:rsidP="004C4989">
      <w:pPr>
        <w:ind w:firstLine="720"/>
        <w:jc w:val="both"/>
        <w:rPr>
          <w:rFonts w:eastAsia="Calibri"/>
          <w:lang w:val="pt-BR" w:eastAsia="en-US"/>
        </w:rPr>
      </w:pPr>
      <w:r w:rsidRPr="00D570D3">
        <w:rPr>
          <w:rFonts w:eastAsia="Calibri"/>
          <w:lang w:val="pt-BR" w:eastAsia="en-US"/>
        </w:rPr>
        <w:t xml:space="preserve">+ </w:t>
      </w:r>
      <w:r>
        <w:rPr>
          <w:rFonts w:eastAsia="Calibri"/>
          <w:lang w:val="pt-BR" w:eastAsia="en-US"/>
        </w:rPr>
        <w:t>T</w:t>
      </w:r>
      <w:r w:rsidRPr="00D570D3">
        <w:rPr>
          <w:rFonts w:eastAsia="Calibri"/>
          <w:lang w:val="pt-BR" w:eastAsia="en-US"/>
        </w:rPr>
        <w:t>hực hiện 01 buổi tập huấn về công tác đảm bảo an toàn PC</w:t>
      </w:r>
      <w:r>
        <w:rPr>
          <w:rFonts w:eastAsia="Calibri"/>
          <w:lang w:val="pt-BR" w:eastAsia="en-US"/>
        </w:rPr>
        <w:t>CC trong tháng 10</w:t>
      </w:r>
      <w:r w:rsidRPr="00D570D3">
        <w:rPr>
          <w:rFonts w:eastAsia="Calibri"/>
          <w:lang w:val="pt-BR" w:eastAsia="en-US"/>
        </w:rPr>
        <w:t>;</w:t>
      </w:r>
    </w:p>
    <w:p w:rsidR="00BE75BF" w:rsidRDefault="00481C6C" w:rsidP="00BE75BF">
      <w:pPr>
        <w:ind w:firstLine="720"/>
        <w:rPr>
          <w:b/>
        </w:rPr>
      </w:pPr>
      <w:r>
        <w:rPr>
          <w:b/>
          <w:lang w:val="en-US"/>
        </w:rPr>
        <w:t>1</w:t>
      </w:r>
      <w:r w:rsidR="00BE75BF" w:rsidRPr="00D570D3">
        <w:rPr>
          <w:b/>
        </w:rPr>
        <w:t>.3. Các hoạt động nâng cao chất lượng giáo dục trong nhà trường.</w:t>
      </w:r>
    </w:p>
    <w:p w:rsidR="00BE75BF" w:rsidRDefault="00BE75BF" w:rsidP="00BE75BF">
      <w:pPr>
        <w:ind w:firstLine="720"/>
        <w:jc w:val="both"/>
        <w:rPr>
          <w:lang w:val="en-US"/>
        </w:rPr>
      </w:pPr>
      <w:r>
        <w:rPr>
          <w:lang w:val="en-US"/>
        </w:rPr>
        <w:t>- Thực hiện BDHS Giỏi vào các buổi chiều trong tuần</w:t>
      </w:r>
    </w:p>
    <w:p w:rsidR="00BE75BF" w:rsidRDefault="00BE75BF" w:rsidP="00BE75BF">
      <w:pPr>
        <w:ind w:firstLine="720"/>
        <w:jc w:val="both"/>
        <w:rPr>
          <w:lang w:val="en-US"/>
        </w:rPr>
      </w:pPr>
      <w:r>
        <w:rPr>
          <w:lang w:val="en-US"/>
        </w:rPr>
        <w:t>- Thực hiện ôn thi vào lớp 10 THPT</w:t>
      </w:r>
    </w:p>
    <w:p w:rsidR="00BE75BF" w:rsidRDefault="00BE75BF" w:rsidP="00BE75BF">
      <w:pPr>
        <w:ind w:firstLine="720"/>
        <w:jc w:val="both"/>
        <w:rPr>
          <w:lang w:val="en-US"/>
        </w:rPr>
      </w:pPr>
      <w:r>
        <w:rPr>
          <w:lang w:val="en-US"/>
        </w:rPr>
        <w:t>- Tham gia thi giai điệu tuổi hồng cấp cụm, huyện có tiết mục được lựa chọn đi tham gia thi cấp tỉnh</w:t>
      </w:r>
    </w:p>
    <w:p w:rsidR="00BE75BF" w:rsidRDefault="00BE75BF" w:rsidP="00BE75BF">
      <w:pPr>
        <w:jc w:val="both"/>
        <w:rPr>
          <w:lang w:val="en-US"/>
        </w:rPr>
      </w:pPr>
      <w:r>
        <w:rPr>
          <w:lang w:val="en-US"/>
        </w:rPr>
        <w:tab/>
        <w:t>- Tham gia Hội thi tìm hiểu Pháp luật và giảm thiểu tình trạng tảo hôn, hôn nhân cận huyết thống cho học sinh các trường THCS trên địa bàn huyện Điện Biên Đông năm 2022 nằm trong tốp các trường đạt giải.</w:t>
      </w:r>
    </w:p>
    <w:p w:rsidR="00BE75BF" w:rsidRPr="0050220A" w:rsidRDefault="00BE75BF" w:rsidP="00BE75BF">
      <w:pPr>
        <w:jc w:val="both"/>
        <w:rPr>
          <w:lang w:val="en-US"/>
        </w:rPr>
      </w:pPr>
      <w:r>
        <w:rPr>
          <w:lang w:val="en-US"/>
        </w:rPr>
        <w:lastRenderedPageBreak/>
        <w:tab/>
        <w:t>- Tổ chức 2 hoạt động trải nghiệm sáng tạo theo chủ đề cho học sinh/năm học: Tổ chức Lễ hội Tết truyền thống dân tộc Mông vào tháng 1/2023 và Lễ hội cắm trại chào mừng ngày thành lập Đoàn TN vào 26/3.</w:t>
      </w:r>
    </w:p>
    <w:p w:rsidR="00BE75BF" w:rsidRDefault="00BE75BF" w:rsidP="00BE75BF">
      <w:pPr>
        <w:rPr>
          <w:b/>
          <w:lang w:val="nl-NL"/>
        </w:rPr>
      </w:pPr>
      <w:r>
        <w:rPr>
          <w:b/>
          <w:lang w:val="nl-NL"/>
        </w:rPr>
        <w:tab/>
      </w:r>
      <w:r w:rsidR="00481C6C">
        <w:rPr>
          <w:b/>
          <w:lang w:val="nl-NL"/>
        </w:rPr>
        <w:t>1.4</w:t>
      </w:r>
      <w:r w:rsidRPr="0050220A">
        <w:rPr>
          <w:b/>
          <w:lang w:val="nl-NL"/>
        </w:rPr>
        <w:t>. Phụ đạo học sinh yếu kém:</w:t>
      </w:r>
    </w:p>
    <w:p w:rsidR="00BE75BF" w:rsidRDefault="00BE75BF" w:rsidP="00BE75BF">
      <w:pPr>
        <w:rPr>
          <w:lang w:val="nl-NL"/>
        </w:rPr>
      </w:pPr>
      <w:r>
        <w:rPr>
          <w:b/>
          <w:lang w:val="nl-NL"/>
        </w:rPr>
        <w:tab/>
      </w:r>
      <w:r>
        <w:rPr>
          <w:lang w:val="nl-NL"/>
        </w:rPr>
        <w:t>- Thực hiện dạy học thêm 2 buổi/tuần đối với các học sinh yếu kém của từng khối</w:t>
      </w:r>
    </w:p>
    <w:p w:rsidR="00BE75BF" w:rsidRDefault="00481C6C" w:rsidP="00BE75BF">
      <w:pPr>
        <w:ind w:firstLine="700"/>
        <w:jc w:val="both"/>
        <w:rPr>
          <w:b/>
          <w:bCs/>
        </w:rPr>
      </w:pPr>
      <w:r>
        <w:rPr>
          <w:b/>
          <w:bCs/>
          <w:lang w:val="en-US"/>
        </w:rPr>
        <w:t>2</w:t>
      </w:r>
      <w:r w:rsidR="00BE75BF" w:rsidRPr="000D3D0A">
        <w:rPr>
          <w:b/>
          <w:bCs/>
        </w:rPr>
        <w:t>. Công tác phổ cập giáo</w:t>
      </w:r>
      <w:r w:rsidR="00BE75BF">
        <w:rPr>
          <w:b/>
          <w:bCs/>
        </w:rPr>
        <w:t xml:space="preserve"> dục</w:t>
      </w:r>
    </w:p>
    <w:p w:rsidR="00BE75BF" w:rsidRPr="008F6484" w:rsidRDefault="00481C6C" w:rsidP="00BE75BF">
      <w:pPr>
        <w:ind w:firstLine="700"/>
        <w:jc w:val="both"/>
        <w:rPr>
          <w:b/>
          <w:bCs/>
        </w:rPr>
      </w:pPr>
      <w:r>
        <w:rPr>
          <w:b/>
          <w:bCs/>
          <w:lang w:val="en-US"/>
        </w:rPr>
        <w:t>2</w:t>
      </w:r>
      <w:r w:rsidR="00BE75BF" w:rsidRPr="008F6484">
        <w:rPr>
          <w:b/>
          <w:bCs/>
        </w:rPr>
        <w:t>.1. Nhiệm vụ</w:t>
      </w:r>
    </w:p>
    <w:p w:rsidR="00BE75BF" w:rsidRPr="008F6484" w:rsidRDefault="00BE75BF" w:rsidP="00BE75BF">
      <w:pPr>
        <w:ind w:firstLine="700"/>
        <w:jc w:val="both"/>
      </w:pPr>
      <w:r w:rsidRPr="008F6484">
        <w:t>- Duy trì đạt chuẩn phổ cập mức độ 2 năm 202</w:t>
      </w:r>
      <w:r>
        <w:rPr>
          <w:lang w:val="en-US"/>
        </w:rPr>
        <w:t>2</w:t>
      </w:r>
      <w:r w:rsidRPr="008F6484">
        <w:t>.</w:t>
      </w:r>
    </w:p>
    <w:p w:rsidR="00BE75BF" w:rsidRPr="008F6484" w:rsidRDefault="00BE75BF" w:rsidP="00BE75BF">
      <w:pPr>
        <w:ind w:firstLine="700"/>
        <w:jc w:val="both"/>
      </w:pPr>
      <w:r w:rsidRPr="008F6484">
        <w:t>- Điều tra thông tin và cập nhật phiếu điều tra hàng năm đảm bảo chính xác khoa học</w:t>
      </w:r>
    </w:p>
    <w:p w:rsidR="00BE75BF" w:rsidRPr="008F6484" w:rsidRDefault="00BE75BF" w:rsidP="00BE75BF">
      <w:pPr>
        <w:ind w:firstLine="700"/>
        <w:jc w:val="both"/>
      </w:pPr>
      <w:r w:rsidRPr="008F6484">
        <w:t>- Xây dựng hồ sơ đề nghị kiểm tra công nhận duy trì đạt chuẩn phổ cập giáo dục THCS mức độ 2</w:t>
      </w:r>
    </w:p>
    <w:p w:rsidR="00BE75BF" w:rsidRPr="008F6484" w:rsidRDefault="00481C6C" w:rsidP="00BE75BF">
      <w:pPr>
        <w:ind w:firstLine="700"/>
        <w:jc w:val="both"/>
        <w:rPr>
          <w:b/>
        </w:rPr>
      </w:pPr>
      <w:r>
        <w:rPr>
          <w:b/>
          <w:lang w:val="en-US"/>
        </w:rPr>
        <w:t>2</w:t>
      </w:r>
      <w:r w:rsidR="00BE75BF" w:rsidRPr="008F6484">
        <w:rPr>
          <w:b/>
        </w:rPr>
        <w:t>.2. Chỉ tiêu</w:t>
      </w:r>
    </w:p>
    <w:p w:rsidR="00BE75BF" w:rsidRPr="004C4989" w:rsidRDefault="00BE75BF" w:rsidP="00BE75BF">
      <w:pPr>
        <w:spacing w:line="240" w:lineRule="atLeast"/>
        <w:ind w:firstLine="720"/>
        <w:jc w:val="both"/>
        <w:rPr>
          <w:lang w:val="en-US"/>
        </w:rPr>
      </w:pPr>
      <w:r w:rsidRPr="004C4989">
        <w:rPr>
          <w:lang w:val="en-US"/>
        </w:rPr>
        <w:t>- Tỷ lệ chuyển cấp TH lên THCS đạt 100%</w:t>
      </w:r>
    </w:p>
    <w:p w:rsidR="00BE75BF" w:rsidRPr="004C4989" w:rsidRDefault="00BE75BF" w:rsidP="00BE75BF">
      <w:pPr>
        <w:spacing w:line="240" w:lineRule="atLeast"/>
        <w:ind w:firstLine="327"/>
        <w:jc w:val="both"/>
        <w:rPr>
          <w:bCs/>
        </w:rPr>
      </w:pPr>
      <w:r w:rsidRPr="004C4989">
        <w:rPr>
          <w:bCs/>
        </w:rPr>
        <w:tab/>
        <w:t xml:space="preserve">- </w:t>
      </w:r>
      <w:r w:rsidRPr="004C4989">
        <w:rPr>
          <w:bCs/>
          <w:lang w:val="en-US"/>
        </w:rPr>
        <w:t>Tỷ lệ học sinh 11 tuổi</w:t>
      </w:r>
      <w:r w:rsidRPr="004C4989">
        <w:rPr>
          <w:bCs/>
        </w:rPr>
        <w:t xml:space="preserve"> vào lớp 6 đạt 9</w:t>
      </w:r>
      <w:r w:rsidRPr="004C4989">
        <w:rPr>
          <w:bCs/>
          <w:lang w:val="en-US"/>
        </w:rPr>
        <w:t>9,2</w:t>
      </w:r>
      <w:r w:rsidRPr="004C4989">
        <w:rPr>
          <w:bCs/>
        </w:rPr>
        <w:t xml:space="preserve">% </w:t>
      </w:r>
      <w:r w:rsidRPr="004C4989">
        <w:rPr>
          <w:bCs/>
          <w:lang w:val="en-US"/>
        </w:rPr>
        <w:t xml:space="preserve"> </w:t>
      </w:r>
      <w:r w:rsidRPr="004C4989">
        <w:rPr>
          <w:bCs/>
        </w:rPr>
        <w:t>trở lên.</w:t>
      </w:r>
    </w:p>
    <w:p w:rsidR="00BE75BF" w:rsidRPr="004C4989" w:rsidRDefault="00BE75BF" w:rsidP="00BE75BF">
      <w:pPr>
        <w:spacing w:line="240" w:lineRule="atLeast"/>
        <w:ind w:firstLine="327"/>
        <w:jc w:val="both"/>
        <w:rPr>
          <w:bCs/>
          <w:lang w:val="en-US"/>
        </w:rPr>
      </w:pPr>
      <w:r w:rsidRPr="004C4989">
        <w:rPr>
          <w:bCs/>
          <w:lang w:val="en-US"/>
        </w:rPr>
        <w:tab/>
        <w:t>- Tỷ lệ học sinh 11-14 tuổi học THCS: 95,7%</w:t>
      </w:r>
    </w:p>
    <w:p w:rsidR="00BE75BF" w:rsidRPr="004C4989" w:rsidRDefault="00BE75BF" w:rsidP="00BE75BF">
      <w:pPr>
        <w:spacing w:line="240" w:lineRule="atLeast"/>
        <w:ind w:firstLine="327"/>
        <w:jc w:val="both"/>
        <w:rPr>
          <w:bCs/>
          <w:lang w:val="en-US"/>
        </w:rPr>
      </w:pPr>
      <w:r w:rsidRPr="004C4989">
        <w:rPr>
          <w:bCs/>
          <w:lang w:val="en-US"/>
        </w:rPr>
        <w:tab/>
        <w:t>- Tỷ lệ học sinh đi học chung cấp THCS: 92,1%</w:t>
      </w:r>
    </w:p>
    <w:p w:rsidR="00BE75BF" w:rsidRPr="004C4989" w:rsidRDefault="00BE75BF" w:rsidP="00BE75BF">
      <w:pPr>
        <w:spacing w:line="240" w:lineRule="atLeast"/>
        <w:ind w:firstLine="327"/>
        <w:jc w:val="both"/>
      </w:pPr>
      <w:r w:rsidRPr="004C4989">
        <w:rPr>
          <w:bCs/>
          <w:lang w:val="en-US"/>
        </w:rPr>
        <w:tab/>
        <w:t xml:space="preserve">- </w:t>
      </w:r>
      <w:r w:rsidRPr="004C4989">
        <w:t>Tỷ lệ trẻ em ngoài nhà trường ở độ tuổi đi học THCS</w:t>
      </w:r>
      <w:r w:rsidRPr="004C4989">
        <w:rPr>
          <w:lang w:val="en-US"/>
        </w:rPr>
        <w:t>: 4,3</w:t>
      </w:r>
      <w:r w:rsidRPr="004C4989">
        <w:t xml:space="preserve"> % </w:t>
      </w:r>
    </w:p>
    <w:p w:rsidR="00BE75BF" w:rsidRPr="004C4989" w:rsidRDefault="00BE75BF" w:rsidP="00BE75BF">
      <w:pPr>
        <w:spacing w:line="240" w:lineRule="atLeast"/>
        <w:ind w:firstLine="720"/>
        <w:jc w:val="both"/>
        <w:rPr>
          <w:bCs/>
          <w:lang w:val="en-US"/>
        </w:rPr>
      </w:pPr>
      <w:r w:rsidRPr="004C4989">
        <w:t>- Tỷ lệ học sinh tốt nghiệp THCS</w:t>
      </w:r>
      <w:r w:rsidRPr="004C4989">
        <w:rPr>
          <w:lang w:val="en-US"/>
        </w:rPr>
        <w:t>: 100%</w:t>
      </w:r>
    </w:p>
    <w:p w:rsidR="00BE75BF" w:rsidRPr="004C4989" w:rsidRDefault="00BE75BF" w:rsidP="00BE75BF">
      <w:pPr>
        <w:spacing w:line="240" w:lineRule="atLeast"/>
        <w:ind w:firstLine="720"/>
        <w:jc w:val="both"/>
        <w:rPr>
          <w:lang w:val="en-US"/>
        </w:rPr>
      </w:pPr>
      <w:r w:rsidRPr="004C4989">
        <w:t>- Tỷ lệ học sinh hoàn thành cấp THCS</w:t>
      </w:r>
      <w:r w:rsidRPr="004C4989">
        <w:rPr>
          <w:lang w:val="en-US"/>
        </w:rPr>
        <w:t>: 78,9%</w:t>
      </w:r>
    </w:p>
    <w:p w:rsidR="00BE75BF" w:rsidRPr="004C4989" w:rsidRDefault="00BE75BF" w:rsidP="00BE75BF">
      <w:pPr>
        <w:spacing w:line="240" w:lineRule="atLeast"/>
        <w:ind w:firstLine="720"/>
        <w:jc w:val="both"/>
      </w:pPr>
      <w:r w:rsidRPr="004C4989">
        <w:t>- Tỉ lệ từ 15 đến 18 tuổi có bằng TN THCS từ 83,7% trở lên.</w:t>
      </w:r>
    </w:p>
    <w:p w:rsidR="00BE75BF" w:rsidRPr="00A85499" w:rsidRDefault="00A85499" w:rsidP="00BE75BF">
      <w:pPr>
        <w:rPr>
          <w:b/>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w:t>
      </w:r>
      <w:r w:rsidRPr="00A85499">
        <w:rPr>
          <w:b/>
          <w:lang w:val="nl-NL"/>
        </w:rPr>
        <w:t>HIỆU TRƯỞNG</w:t>
      </w:r>
    </w:p>
    <w:p w:rsidR="00A85499" w:rsidRDefault="0060514D" w:rsidP="0060514D">
      <w:pPr>
        <w:tabs>
          <w:tab w:val="left" w:pos="7552"/>
        </w:tabs>
        <w:rPr>
          <w:lang w:val="nl-NL"/>
        </w:rPr>
      </w:pPr>
      <w:r>
        <w:rPr>
          <w:lang w:val="nl-NL"/>
        </w:rPr>
        <w:t xml:space="preserve">                                                                                                      (Đã kí)</w:t>
      </w:r>
    </w:p>
    <w:p w:rsidR="00A85499" w:rsidRDefault="00A85499" w:rsidP="00BE75BF">
      <w:pPr>
        <w:rPr>
          <w:lang w:val="nl-NL"/>
        </w:rPr>
      </w:pPr>
    </w:p>
    <w:p w:rsidR="00A85499" w:rsidRDefault="00A85499" w:rsidP="00BE75BF">
      <w:pPr>
        <w:rPr>
          <w:lang w:val="nl-NL"/>
        </w:rPr>
      </w:pPr>
    </w:p>
    <w:p w:rsidR="00A85499" w:rsidRDefault="00A85499" w:rsidP="00BE75BF">
      <w:pPr>
        <w:rPr>
          <w:lang w:val="nl-NL"/>
        </w:rPr>
      </w:pPr>
    </w:p>
    <w:p w:rsidR="00A85499" w:rsidRDefault="00A85499" w:rsidP="00BE75BF">
      <w:pPr>
        <w:rPr>
          <w:lang w:val="nl-NL"/>
        </w:rPr>
      </w:pPr>
    </w:p>
    <w:p w:rsidR="00A85499" w:rsidRPr="00A85499" w:rsidRDefault="00A85499" w:rsidP="00BE75BF">
      <w:pPr>
        <w:rPr>
          <w:b/>
          <w:i/>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sidRPr="00A85499">
        <w:rPr>
          <w:b/>
          <w:i/>
          <w:lang w:val="nl-NL"/>
        </w:rPr>
        <w:t>Hoàng Quốc Huy</w:t>
      </w:r>
    </w:p>
    <w:p w:rsidR="00DE4ED4" w:rsidRDefault="00D70A95"/>
    <w:sectPr w:rsidR="00DE4E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C1B3A"/>
    <w:multiLevelType w:val="multilevel"/>
    <w:tmpl w:val="5BC4E4D6"/>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BF"/>
    <w:rsid w:val="00481C6C"/>
    <w:rsid w:val="004C4989"/>
    <w:rsid w:val="0060514D"/>
    <w:rsid w:val="00980A5B"/>
    <w:rsid w:val="00A85499"/>
    <w:rsid w:val="00BE75BF"/>
    <w:rsid w:val="00C37815"/>
    <w:rsid w:val="00D7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ADC9B8"/>
  <w15:chartTrackingRefBased/>
  <w15:docId w15:val="{8F1A7F03-62B8-49F9-B4E2-7AB45C44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BF"/>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2022-09-21T01:01:00Z</dcterms:created>
  <dcterms:modified xsi:type="dcterms:W3CDTF">2024-01-26T01:50:00Z</dcterms:modified>
</cp:coreProperties>
</file>