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7"/>
        <w:gridCol w:w="5411"/>
      </w:tblGrid>
      <w:tr w:rsidR="00CB2FC6" w:rsidRPr="00C96EF9" w14:paraId="13F25296" w14:textId="77777777" w:rsidTr="00CB2FC6">
        <w:trPr>
          <w:trHeight w:val="176"/>
        </w:trPr>
        <w:tc>
          <w:tcPr>
            <w:tcW w:w="4267" w:type="dxa"/>
          </w:tcPr>
          <w:p w14:paraId="04E16E13" w14:textId="77777777" w:rsidR="00CB2FC6" w:rsidRPr="00C96EF9" w:rsidRDefault="00CB2FC6" w:rsidP="00155985">
            <w:pPr>
              <w:jc w:val="center"/>
              <w:rPr>
                <w:sz w:val="24"/>
                <w:szCs w:val="24"/>
                <w:lang w:val="en-US"/>
              </w:rPr>
            </w:pPr>
            <w:r w:rsidRPr="00C96EF9">
              <w:rPr>
                <w:sz w:val="24"/>
                <w:szCs w:val="24"/>
                <w:lang w:val="en-US"/>
              </w:rPr>
              <w:t>PHÒNG GD&amp;ĐT ĐIỆN BIÊN ĐÔNG</w:t>
            </w:r>
          </w:p>
        </w:tc>
        <w:tc>
          <w:tcPr>
            <w:tcW w:w="5411" w:type="dxa"/>
          </w:tcPr>
          <w:p w14:paraId="574883BA" w14:textId="77777777" w:rsidR="00CB2FC6" w:rsidRPr="00C96EF9" w:rsidRDefault="00CB2FC6" w:rsidP="00155985">
            <w:pPr>
              <w:jc w:val="center"/>
              <w:rPr>
                <w:b/>
                <w:bCs/>
                <w:sz w:val="24"/>
                <w:szCs w:val="24"/>
                <w:lang w:val="en-US"/>
              </w:rPr>
            </w:pPr>
            <w:r w:rsidRPr="00C96EF9">
              <w:rPr>
                <w:b/>
                <w:bCs/>
                <w:sz w:val="24"/>
                <w:szCs w:val="24"/>
                <w:lang w:val="en-US"/>
              </w:rPr>
              <w:t>CỘNG HOÀ XÃ HỘI CHỦ NGHĨA VIỆT NAM</w:t>
            </w:r>
          </w:p>
        </w:tc>
      </w:tr>
      <w:tr w:rsidR="00CB2FC6" w:rsidRPr="00C96EF9" w14:paraId="415A9932" w14:textId="77777777" w:rsidTr="00CB2FC6">
        <w:trPr>
          <w:trHeight w:val="391"/>
        </w:trPr>
        <w:tc>
          <w:tcPr>
            <w:tcW w:w="4267" w:type="dxa"/>
          </w:tcPr>
          <w:p w14:paraId="5256FA11" w14:textId="77777777" w:rsidR="00CB2FC6" w:rsidRPr="00C96EF9" w:rsidRDefault="00CB2FC6" w:rsidP="00155985">
            <w:pPr>
              <w:rPr>
                <w:b/>
                <w:bCs/>
                <w:sz w:val="26"/>
                <w:szCs w:val="26"/>
              </w:rPr>
            </w:pPr>
            <w:r>
              <w:rPr>
                <w:b/>
                <w:bCs/>
                <w:noProof/>
                <w:sz w:val="26"/>
                <w:szCs w:val="26"/>
                <w:lang w:val="en-US"/>
              </w:rPr>
              <mc:AlternateContent>
                <mc:Choice Requires="wps">
                  <w:drawing>
                    <wp:anchor distT="0" distB="0" distL="114300" distR="114300" simplePos="0" relativeHeight="251659264" behindDoc="0" locked="0" layoutInCell="1" allowOverlap="1" wp14:anchorId="4697C63C" wp14:editId="479CD0A6">
                      <wp:simplePos x="0" y="0"/>
                      <wp:positionH relativeFrom="column">
                        <wp:posOffset>534034</wp:posOffset>
                      </wp:positionH>
                      <wp:positionV relativeFrom="paragraph">
                        <wp:posOffset>206375</wp:posOffset>
                      </wp:positionV>
                      <wp:extent cx="1285875" cy="0"/>
                      <wp:effectExtent l="0" t="0" r="0" b="0"/>
                      <wp:wrapNone/>
                      <wp:docPr id="1581069930" name="Straight Connector 1"/>
                      <wp:cNvGraphicFramePr/>
                      <a:graphic xmlns:a="http://schemas.openxmlformats.org/drawingml/2006/main">
                        <a:graphicData uri="http://schemas.microsoft.com/office/word/2010/wordprocessingShape">
                          <wps:wsp>
                            <wps:cNvCnPr/>
                            <wps:spPr>
                              <a:xfrm>
                                <a:off x="0" y="0"/>
                                <a:ext cx="12858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B8D72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05pt,16.25pt" to="143.3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" strokecolor="windowText" strokeweight=".5pt">
                      <v:stroke joinstyle="miter"/>
                    </v:line>
                  </w:pict>
                </mc:Fallback>
              </mc:AlternateContent>
            </w:r>
            <w:r w:rsidRPr="00C96EF9">
              <w:rPr>
                <w:b/>
                <w:bCs/>
                <w:sz w:val="26"/>
                <w:szCs w:val="26"/>
              </w:rPr>
              <w:t>TRƯỜNG PTDTBT THCS PU NHI</w:t>
            </w:r>
          </w:p>
        </w:tc>
        <w:tc>
          <w:tcPr>
            <w:tcW w:w="5411" w:type="dxa"/>
          </w:tcPr>
          <w:p w14:paraId="6DC43324" w14:textId="77777777" w:rsidR="00CB2FC6" w:rsidRDefault="00CB2FC6" w:rsidP="00155985">
            <w:pPr>
              <w:jc w:val="center"/>
              <w:rPr>
                <w:b/>
                <w:bCs/>
                <w:sz w:val="26"/>
                <w:szCs w:val="26"/>
                <w:lang w:val="en-US"/>
              </w:rPr>
            </w:pPr>
            <w:r w:rsidRPr="00C96EF9">
              <w:rPr>
                <w:b/>
                <w:bCs/>
                <w:sz w:val="26"/>
                <w:szCs w:val="26"/>
                <w:lang w:val="en-US"/>
              </w:rPr>
              <w:t>Độc lập – Tự do – Hạnh phúc</w:t>
            </w:r>
          </w:p>
          <w:p w14:paraId="1AEAEB89" w14:textId="77777777" w:rsidR="00CB2FC6" w:rsidRPr="00C96EF9" w:rsidRDefault="00CB2FC6" w:rsidP="00155985">
            <w:pPr>
              <w:jc w:val="center"/>
              <w:rPr>
                <w:b/>
                <w:bCs/>
                <w:sz w:val="26"/>
                <w:szCs w:val="26"/>
                <w:lang w:val="en-US"/>
              </w:rPr>
            </w:pPr>
            <w:r>
              <w:rPr>
                <w:b/>
                <w:bCs/>
                <w:noProof/>
                <w:sz w:val="26"/>
                <w:szCs w:val="26"/>
                <w:lang w:val="en-US"/>
              </w:rPr>
              <mc:AlternateContent>
                <mc:Choice Requires="wps">
                  <w:drawing>
                    <wp:anchor distT="0" distB="0" distL="114300" distR="114300" simplePos="0" relativeHeight="251660288" behindDoc="0" locked="0" layoutInCell="1" allowOverlap="1" wp14:anchorId="65FD5CE0" wp14:editId="43E0DEC8">
                      <wp:simplePos x="0" y="0"/>
                      <wp:positionH relativeFrom="column">
                        <wp:posOffset>617854</wp:posOffset>
                      </wp:positionH>
                      <wp:positionV relativeFrom="paragraph">
                        <wp:posOffset>16510</wp:posOffset>
                      </wp:positionV>
                      <wp:extent cx="2028825" cy="0"/>
                      <wp:effectExtent l="0" t="0" r="0" b="0"/>
                      <wp:wrapNone/>
                      <wp:docPr id="1834989998" name="Straight Connector 2"/>
                      <wp:cNvGraphicFramePr/>
                      <a:graphic xmlns:a="http://schemas.openxmlformats.org/drawingml/2006/main">
                        <a:graphicData uri="http://schemas.microsoft.com/office/word/2010/wordprocessingShape">
                          <wps:wsp>
                            <wps:cNvCnPr/>
                            <wps:spPr>
                              <a:xfrm>
                                <a:off x="0" y="0"/>
                                <a:ext cx="2028825" cy="0"/>
                              </a:xfrm>
                              <a:prstGeom prst="line">
                                <a:avLst/>
                              </a:prstGeom>
                              <a:noFill/>
                              <a:ln w="6350" cap="flat" cmpd="sng" algn="ctr">
                                <a:solidFill>
                                  <a:srgbClr val="4472C4"/>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E7D5B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65pt,1.3pt" to="208.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" strokecolor="#4472c4" strokeweight=".5pt">
                      <v:stroke joinstyle="miter"/>
                    </v:line>
                  </w:pict>
                </mc:Fallback>
              </mc:AlternateContent>
            </w:r>
          </w:p>
        </w:tc>
      </w:tr>
      <w:tr w:rsidR="00CB2FC6" w:rsidRPr="0092196D" w14:paraId="47BD5CA3" w14:textId="77777777" w:rsidTr="00CB2FC6">
        <w:trPr>
          <w:trHeight w:val="784"/>
        </w:trPr>
        <w:tc>
          <w:tcPr>
            <w:tcW w:w="4267" w:type="dxa"/>
          </w:tcPr>
          <w:p w14:paraId="4BB3F65E" w14:textId="7ADE431B" w:rsidR="00CB2FC6" w:rsidRPr="00CB2FC6" w:rsidRDefault="00CB2FC6" w:rsidP="00155985">
            <w:pPr>
              <w:jc w:val="center"/>
              <w:rPr>
                <w:sz w:val="26"/>
                <w:szCs w:val="26"/>
                <w:lang w:val="en-US"/>
              </w:rPr>
            </w:pPr>
            <w:r w:rsidRPr="0092196D">
              <w:rPr>
                <w:sz w:val="26"/>
                <w:szCs w:val="26"/>
              </w:rPr>
              <w:t xml:space="preserve">Số </w:t>
            </w:r>
            <w:r w:rsidR="009C1F70">
              <w:rPr>
                <w:sz w:val="26"/>
                <w:szCs w:val="26"/>
                <w:lang w:val="en-US"/>
              </w:rPr>
              <w:t>:</w:t>
            </w:r>
            <w:r w:rsidRPr="0092196D">
              <w:rPr>
                <w:sz w:val="26"/>
                <w:szCs w:val="26"/>
              </w:rPr>
              <w:t xml:space="preserve"> </w:t>
            </w:r>
            <w:r w:rsidR="009C1F70">
              <w:rPr>
                <w:sz w:val="26"/>
                <w:szCs w:val="26"/>
                <w:lang w:val="en-US"/>
              </w:rPr>
              <w:t>16</w:t>
            </w:r>
            <w:r w:rsidRPr="0092196D">
              <w:rPr>
                <w:sz w:val="26"/>
                <w:szCs w:val="26"/>
              </w:rPr>
              <w:t xml:space="preserve">  /</w:t>
            </w:r>
            <w:r>
              <w:rPr>
                <w:sz w:val="26"/>
                <w:szCs w:val="26"/>
                <w:lang w:val="en-US"/>
              </w:rPr>
              <w:t>KH-PTDTBTTHCSPUN</w:t>
            </w:r>
          </w:p>
          <w:p w14:paraId="4D3413FE" w14:textId="77777777" w:rsidR="00CB2FC6" w:rsidRPr="0092196D" w:rsidRDefault="00CB2FC6" w:rsidP="00155985">
            <w:pPr>
              <w:rPr>
                <w:sz w:val="26"/>
                <w:szCs w:val="26"/>
              </w:rPr>
            </w:pPr>
          </w:p>
        </w:tc>
        <w:tc>
          <w:tcPr>
            <w:tcW w:w="5411" w:type="dxa"/>
          </w:tcPr>
          <w:p w14:paraId="61EFCDF7" w14:textId="232AA6F5" w:rsidR="00CB2FC6" w:rsidRPr="00CB2FC6" w:rsidRDefault="00CB2FC6" w:rsidP="009C1F70">
            <w:pPr>
              <w:jc w:val="center"/>
              <w:rPr>
                <w:i/>
                <w:iCs/>
                <w:sz w:val="26"/>
                <w:szCs w:val="26"/>
              </w:rPr>
            </w:pPr>
            <w:r w:rsidRPr="0092196D">
              <w:rPr>
                <w:i/>
                <w:iCs/>
                <w:sz w:val="26"/>
                <w:szCs w:val="26"/>
              </w:rPr>
              <w:t>Pu Nhi, ngày 1</w:t>
            </w:r>
            <w:r w:rsidR="009C1F70">
              <w:rPr>
                <w:i/>
                <w:iCs/>
                <w:sz w:val="26"/>
                <w:szCs w:val="26"/>
                <w:lang w:val="en-US"/>
              </w:rPr>
              <w:t>6</w:t>
            </w:r>
            <w:r w:rsidRPr="0092196D">
              <w:rPr>
                <w:i/>
                <w:iCs/>
                <w:sz w:val="26"/>
                <w:szCs w:val="26"/>
              </w:rPr>
              <w:t xml:space="preserve"> tháng </w:t>
            </w:r>
            <w:r w:rsidRPr="00CB2FC6">
              <w:rPr>
                <w:i/>
                <w:iCs/>
                <w:sz w:val="26"/>
                <w:szCs w:val="26"/>
              </w:rPr>
              <w:t>9</w:t>
            </w:r>
            <w:r w:rsidRPr="0092196D">
              <w:rPr>
                <w:i/>
                <w:iCs/>
                <w:sz w:val="26"/>
                <w:szCs w:val="26"/>
              </w:rPr>
              <w:t xml:space="preserve"> năm 202</w:t>
            </w:r>
            <w:r w:rsidRPr="00CB2FC6">
              <w:rPr>
                <w:i/>
                <w:iCs/>
                <w:sz w:val="26"/>
                <w:szCs w:val="26"/>
              </w:rPr>
              <w:t>3</w:t>
            </w:r>
          </w:p>
        </w:tc>
      </w:tr>
    </w:tbl>
    <w:p w14:paraId="097CAF52" w14:textId="6041AEDB" w:rsidR="00CB2FC6" w:rsidRDefault="00CB2FC6" w:rsidP="00077ED2">
      <w:pPr>
        <w:spacing w:before="120" w:after="240" w:line="240" w:lineRule="auto"/>
        <w:jc w:val="center"/>
        <w:rPr>
          <w:rStyle w:val="Strong"/>
          <w:rFonts w:asciiTheme="majorHAnsi" w:hAnsiTheme="majorHAnsi" w:cstheme="majorHAnsi"/>
          <w:color w:val="000000"/>
          <w:szCs w:val="28"/>
          <w:bdr w:val="none" w:sz="0" w:space="0" w:color="auto" w:frame="1"/>
          <w:shd w:val="clear" w:color="auto" w:fill="FFFFFF"/>
          <w:lang w:val="en-US"/>
        </w:rPr>
      </w:pPr>
      <w:r>
        <w:rPr>
          <w:rStyle w:val="Strong"/>
          <w:rFonts w:asciiTheme="majorHAnsi" w:hAnsiTheme="majorHAnsi" w:cstheme="majorHAnsi"/>
          <w:color w:val="000000"/>
          <w:szCs w:val="28"/>
          <w:bdr w:val="none" w:sz="0" w:space="0" w:color="auto" w:frame="1"/>
          <w:shd w:val="clear" w:color="auto" w:fill="FFFFFF"/>
          <w:lang w:val="en-US"/>
        </w:rPr>
        <w:t>KẾ HOẠCH</w:t>
      </w:r>
    </w:p>
    <w:p w14:paraId="26A3DD25" w14:textId="1C773831" w:rsidR="00CB2FC6" w:rsidRDefault="00CB2FC6" w:rsidP="00077ED2">
      <w:pPr>
        <w:spacing w:before="120" w:after="240" w:line="240" w:lineRule="auto"/>
        <w:jc w:val="center"/>
        <w:rPr>
          <w:rStyle w:val="Strong"/>
          <w:rFonts w:asciiTheme="majorHAnsi" w:hAnsiTheme="majorHAnsi" w:cstheme="majorHAnsi"/>
          <w:color w:val="000000"/>
          <w:szCs w:val="28"/>
          <w:bdr w:val="none" w:sz="0" w:space="0" w:color="auto" w:frame="1"/>
          <w:shd w:val="clear" w:color="auto" w:fill="FFFFFF"/>
          <w:lang w:val="en-US"/>
        </w:rPr>
      </w:pPr>
      <w:r>
        <w:rPr>
          <w:rStyle w:val="Strong"/>
          <w:rFonts w:asciiTheme="majorHAnsi" w:hAnsiTheme="majorHAnsi" w:cstheme="majorHAnsi"/>
          <w:color w:val="000000"/>
          <w:szCs w:val="28"/>
          <w:bdr w:val="none" w:sz="0" w:space="0" w:color="auto" w:frame="1"/>
          <w:shd w:val="clear" w:color="auto" w:fill="FFFFFF"/>
          <w:lang w:val="en-US"/>
        </w:rPr>
        <w:t>TỔ CHỨC ÔN LUYỆN HSG NĂM HỌC 2023-2024</w:t>
      </w:r>
    </w:p>
    <w:p w14:paraId="117E6643" w14:textId="34EEAAC6" w:rsidR="00CB2FC6" w:rsidRDefault="00CB2FC6" w:rsidP="00077ED2">
      <w:pPr>
        <w:spacing w:before="120" w:after="120" w:line="240" w:lineRule="auto"/>
        <w:jc w:val="both"/>
        <w:rPr>
          <w:rStyle w:val="Strong"/>
          <w:rFonts w:asciiTheme="majorHAnsi" w:hAnsiTheme="majorHAnsi" w:cstheme="majorHAnsi"/>
          <w:b w:val="0"/>
          <w:bCs w:val="0"/>
          <w:color w:val="000000"/>
          <w:szCs w:val="28"/>
          <w:bdr w:val="none" w:sz="0" w:space="0" w:color="auto" w:frame="1"/>
          <w:shd w:val="clear" w:color="auto" w:fill="FFFFFF"/>
          <w:lang w:val="en-US"/>
        </w:rPr>
      </w:pPr>
      <w:r>
        <w:rPr>
          <w:rStyle w:val="Strong"/>
          <w:rFonts w:asciiTheme="majorHAnsi" w:hAnsiTheme="majorHAnsi" w:cstheme="majorHAnsi"/>
          <w:color w:val="000000"/>
          <w:szCs w:val="28"/>
          <w:bdr w:val="none" w:sz="0" w:space="0" w:color="auto" w:frame="1"/>
          <w:shd w:val="clear" w:color="auto" w:fill="FFFFFF"/>
          <w:lang w:val="en-US"/>
        </w:rPr>
        <w:tab/>
      </w:r>
      <w:r w:rsidRPr="00CB2FC6">
        <w:rPr>
          <w:rStyle w:val="Strong"/>
          <w:rFonts w:asciiTheme="majorHAnsi" w:hAnsiTheme="majorHAnsi" w:cstheme="majorHAnsi"/>
          <w:b w:val="0"/>
          <w:bCs w:val="0"/>
          <w:color w:val="000000"/>
          <w:szCs w:val="28"/>
          <w:bdr w:val="none" w:sz="0" w:space="0" w:color="auto" w:frame="1"/>
          <w:shd w:val="clear" w:color="auto" w:fill="FFFFFF"/>
          <w:lang w:val="en-US"/>
        </w:rPr>
        <w:t>Căn cứ vào văn bản 772/PGDĐT-CMTHCS, ngày 22/8/2023 về việc hướng dẫn nhiệm vụ trọng tâm đối với THCS năm học 2023-2024</w:t>
      </w:r>
      <w:r>
        <w:rPr>
          <w:rStyle w:val="Strong"/>
          <w:rFonts w:asciiTheme="majorHAnsi" w:hAnsiTheme="majorHAnsi" w:cstheme="majorHAnsi"/>
          <w:b w:val="0"/>
          <w:bCs w:val="0"/>
          <w:color w:val="000000"/>
          <w:szCs w:val="28"/>
          <w:bdr w:val="none" w:sz="0" w:space="0" w:color="auto" w:frame="1"/>
          <w:shd w:val="clear" w:color="auto" w:fill="FFFFFF"/>
          <w:lang w:val="en-US"/>
        </w:rPr>
        <w:t>;</w:t>
      </w:r>
    </w:p>
    <w:p w14:paraId="62851F22" w14:textId="7CAC9110" w:rsidR="00CB2FC6" w:rsidRDefault="00CB2FC6" w:rsidP="00077ED2">
      <w:pPr>
        <w:spacing w:before="120" w:after="120" w:line="240" w:lineRule="auto"/>
        <w:jc w:val="both"/>
        <w:rPr>
          <w:rStyle w:val="Strong"/>
          <w:rFonts w:asciiTheme="majorHAnsi" w:hAnsiTheme="majorHAnsi" w:cstheme="majorHAnsi"/>
          <w:b w:val="0"/>
          <w:bCs w:val="0"/>
          <w:color w:val="000000"/>
          <w:szCs w:val="28"/>
          <w:bdr w:val="none" w:sz="0" w:space="0" w:color="auto" w:frame="1"/>
          <w:shd w:val="clear" w:color="auto" w:fill="FFFFFF"/>
          <w:lang w:val="en-US"/>
        </w:rPr>
      </w:pPr>
      <w:r>
        <w:rPr>
          <w:rStyle w:val="Strong"/>
          <w:rFonts w:asciiTheme="majorHAnsi" w:hAnsiTheme="majorHAnsi" w:cstheme="majorHAnsi"/>
          <w:b w:val="0"/>
          <w:bCs w:val="0"/>
          <w:color w:val="000000"/>
          <w:szCs w:val="28"/>
          <w:bdr w:val="none" w:sz="0" w:space="0" w:color="auto" w:frame="1"/>
          <w:shd w:val="clear" w:color="auto" w:fill="FFFFFF"/>
          <w:lang w:val="en-US"/>
        </w:rPr>
        <w:tab/>
        <w:t>Căn cứ vào Kế hoạch giáo dục của trường PTDTBT THCS Pu Nhi năm học 2023-2024.</w:t>
      </w:r>
    </w:p>
    <w:p w14:paraId="34065EBF" w14:textId="7D9D39FD" w:rsidR="00CB2FC6" w:rsidRPr="00CB2FC6" w:rsidRDefault="00CB2FC6" w:rsidP="00077ED2">
      <w:pPr>
        <w:spacing w:before="120" w:after="120" w:line="240" w:lineRule="auto"/>
        <w:jc w:val="both"/>
        <w:rPr>
          <w:rStyle w:val="Strong"/>
          <w:rFonts w:asciiTheme="majorHAnsi" w:hAnsiTheme="majorHAnsi" w:cstheme="majorHAnsi"/>
          <w:b w:val="0"/>
          <w:bCs w:val="0"/>
          <w:color w:val="000000"/>
          <w:szCs w:val="28"/>
          <w:bdr w:val="none" w:sz="0" w:space="0" w:color="auto" w:frame="1"/>
          <w:shd w:val="clear" w:color="auto" w:fill="FFFFFF"/>
          <w:lang w:val="en-US"/>
        </w:rPr>
      </w:pPr>
      <w:r>
        <w:rPr>
          <w:rStyle w:val="Strong"/>
          <w:rFonts w:asciiTheme="majorHAnsi" w:hAnsiTheme="majorHAnsi" w:cstheme="majorHAnsi"/>
          <w:b w:val="0"/>
          <w:bCs w:val="0"/>
          <w:color w:val="000000"/>
          <w:szCs w:val="28"/>
          <w:bdr w:val="none" w:sz="0" w:space="0" w:color="auto" w:frame="1"/>
          <w:shd w:val="clear" w:color="auto" w:fill="FFFFFF"/>
          <w:lang w:val="en-US"/>
        </w:rPr>
        <w:tab/>
        <w:t>Trường PTDTBT THCS Pu Nhi xây dựng Kế hoạch ôn luyện học sinh giỏi năm học 2023-2024 như sau:</w:t>
      </w:r>
    </w:p>
    <w:p w14:paraId="1BA46D1C" w14:textId="77777777" w:rsidR="00EE7232" w:rsidRDefault="00CB2FC6" w:rsidP="00077ED2">
      <w:pPr>
        <w:spacing w:before="120" w:after="120" w:line="240" w:lineRule="auto"/>
        <w:jc w:val="both"/>
        <w:rPr>
          <w:rFonts w:asciiTheme="majorHAnsi" w:hAnsiTheme="majorHAnsi" w:cstheme="majorHAnsi"/>
          <w:color w:val="000000"/>
          <w:szCs w:val="28"/>
        </w:rPr>
      </w:pPr>
      <w:r>
        <w:rPr>
          <w:rStyle w:val="Strong"/>
          <w:rFonts w:asciiTheme="majorHAnsi" w:hAnsiTheme="majorHAnsi" w:cstheme="majorHAnsi"/>
          <w:color w:val="000000"/>
          <w:szCs w:val="28"/>
          <w:bdr w:val="none" w:sz="0" w:space="0" w:color="auto" w:frame="1"/>
          <w:shd w:val="clear" w:color="auto" w:fill="FFFFFF"/>
          <w:lang w:val="en-US"/>
        </w:rPr>
        <w:t>I.</w:t>
      </w:r>
      <w:r w:rsidR="00EE7232">
        <w:rPr>
          <w:rStyle w:val="Strong"/>
          <w:rFonts w:asciiTheme="majorHAnsi" w:hAnsiTheme="majorHAnsi" w:cstheme="majorHAnsi"/>
          <w:color w:val="000000"/>
          <w:szCs w:val="28"/>
          <w:bdr w:val="none" w:sz="0" w:space="0" w:color="auto" w:frame="1"/>
          <w:shd w:val="clear" w:color="auto" w:fill="FFFFFF"/>
          <w:lang w:val="en-US"/>
        </w:rPr>
        <w:t xml:space="preserve"> </w:t>
      </w:r>
      <w:r w:rsidR="008B3D76" w:rsidRPr="00CB2FC6">
        <w:rPr>
          <w:rStyle w:val="Strong"/>
          <w:rFonts w:asciiTheme="majorHAnsi" w:hAnsiTheme="majorHAnsi" w:cstheme="majorHAnsi"/>
          <w:color w:val="000000"/>
          <w:szCs w:val="28"/>
          <w:bdr w:val="none" w:sz="0" w:space="0" w:color="auto" w:frame="1"/>
          <w:shd w:val="clear" w:color="auto" w:fill="FFFFFF"/>
        </w:rPr>
        <w:t>MỤC ĐÍCH YÊU CẦU</w:t>
      </w:r>
    </w:p>
    <w:p w14:paraId="5D667D26" w14:textId="77777777" w:rsidR="00EE7232" w:rsidRDefault="008B3D76" w:rsidP="00077ED2">
      <w:pPr>
        <w:spacing w:before="120" w:after="120" w:line="240" w:lineRule="auto"/>
        <w:jc w:val="both"/>
        <w:rPr>
          <w:rFonts w:asciiTheme="majorHAnsi" w:hAnsiTheme="majorHAnsi" w:cstheme="majorHAnsi"/>
          <w:color w:val="000000"/>
          <w:szCs w:val="28"/>
        </w:rPr>
      </w:pPr>
      <w:r w:rsidRPr="00CB2FC6">
        <w:rPr>
          <w:rStyle w:val="Strong"/>
          <w:rFonts w:asciiTheme="majorHAnsi" w:hAnsiTheme="majorHAnsi" w:cstheme="majorHAnsi"/>
          <w:color w:val="000000"/>
          <w:szCs w:val="28"/>
          <w:bdr w:val="none" w:sz="0" w:space="0" w:color="auto" w:frame="1"/>
          <w:shd w:val="clear" w:color="auto" w:fill="FFFFFF"/>
        </w:rPr>
        <w:t>1. Mục đích</w:t>
      </w:r>
    </w:p>
    <w:p w14:paraId="75E8DCBB" w14:textId="77777777" w:rsidR="00EE7232" w:rsidRDefault="008B3D76" w:rsidP="00077ED2">
      <w:pPr>
        <w:spacing w:before="120" w:after="120" w:line="240" w:lineRule="auto"/>
        <w:jc w:val="both"/>
        <w:rPr>
          <w:rFonts w:asciiTheme="majorHAnsi" w:hAnsiTheme="majorHAnsi" w:cstheme="majorHAnsi"/>
          <w:color w:val="000000"/>
          <w:szCs w:val="28"/>
        </w:rPr>
      </w:pPr>
      <w:r w:rsidRPr="00CB2FC6">
        <w:rPr>
          <w:rFonts w:asciiTheme="majorHAnsi" w:hAnsiTheme="majorHAnsi" w:cstheme="majorHAnsi"/>
          <w:color w:val="000000"/>
          <w:szCs w:val="28"/>
          <w:shd w:val="clear" w:color="auto" w:fill="FFFFFF"/>
        </w:rPr>
        <w:t>- Tuyển chọn được đội dự tuyển học sinh giỏi có chất lượng, từng bước nâng cao kết quả các kỳ thi học sinh giỏi các cấp.</w:t>
      </w:r>
    </w:p>
    <w:p w14:paraId="2E1EA881" w14:textId="77777777" w:rsidR="00EE7232" w:rsidRDefault="008B3D76" w:rsidP="00077ED2">
      <w:pPr>
        <w:spacing w:before="120" w:after="120" w:line="240" w:lineRule="auto"/>
        <w:jc w:val="both"/>
        <w:rPr>
          <w:rFonts w:asciiTheme="majorHAnsi" w:hAnsiTheme="majorHAnsi" w:cstheme="majorHAnsi"/>
          <w:color w:val="000000"/>
          <w:szCs w:val="28"/>
        </w:rPr>
      </w:pPr>
      <w:r w:rsidRPr="00CB2FC6">
        <w:rPr>
          <w:rFonts w:asciiTheme="majorHAnsi" w:hAnsiTheme="majorHAnsi" w:cstheme="majorHAnsi"/>
          <w:color w:val="000000"/>
          <w:szCs w:val="28"/>
          <w:shd w:val="clear" w:color="auto" w:fill="FFFFFF"/>
        </w:rPr>
        <w:t>- Phát huy nội lực trong đội ngũ giáo viên nhà trường, tạo điều kiện giáo viên nâng cao trình độ chuyên môn nghiệp vụ thông qua việc tổ chức bồi dưỡng học sinh giỏi.</w:t>
      </w:r>
    </w:p>
    <w:p w14:paraId="119CCB4B" w14:textId="098962CE" w:rsidR="00EE7232" w:rsidRDefault="008B3D76" w:rsidP="00077ED2">
      <w:pPr>
        <w:spacing w:before="120" w:after="120" w:line="240" w:lineRule="auto"/>
        <w:jc w:val="both"/>
        <w:rPr>
          <w:rFonts w:asciiTheme="majorHAnsi" w:hAnsiTheme="majorHAnsi" w:cstheme="majorHAnsi"/>
          <w:color w:val="000000"/>
          <w:szCs w:val="28"/>
        </w:rPr>
      </w:pPr>
      <w:r w:rsidRPr="00CB2FC6">
        <w:rPr>
          <w:rStyle w:val="Strong"/>
          <w:rFonts w:asciiTheme="majorHAnsi" w:hAnsiTheme="majorHAnsi" w:cstheme="majorHAnsi"/>
          <w:color w:val="000000"/>
          <w:szCs w:val="28"/>
          <w:bdr w:val="none" w:sz="0" w:space="0" w:color="auto" w:frame="1"/>
          <w:shd w:val="clear" w:color="auto" w:fill="FFFFFF"/>
        </w:rPr>
        <w:t>2. Yêu cầu</w:t>
      </w:r>
    </w:p>
    <w:p w14:paraId="0E54FCC6" w14:textId="77777777" w:rsidR="00EE7232" w:rsidRDefault="008B3D76" w:rsidP="00077ED2">
      <w:pPr>
        <w:spacing w:before="120" w:after="120" w:line="240" w:lineRule="auto"/>
        <w:jc w:val="both"/>
        <w:rPr>
          <w:rFonts w:asciiTheme="majorHAnsi" w:hAnsiTheme="majorHAnsi" w:cstheme="majorHAnsi"/>
          <w:color w:val="000000"/>
          <w:szCs w:val="28"/>
        </w:rPr>
      </w:pPr>
      <w:r w:rsidRPr="00CB2FC6">
        <w:rPr>
          <w:rFonts w:asciiTheme="majorHAnsi" w:hAnsiTheme="majorHAnsi" w:cstheme="majorHAnsi"/>
          <w:color w:val="000000"/>
          <w:szCs w:val="28"/>
          <w:shd w:val="clear" w:color="auto" w:fill="FFFFFF"/>
        </w:rPr>
        <w:t xml:space="preserve">- Tổ chuyên môn, giáo viên trực tiếp dạy bồi dưỡng xây dựng chương trình bồi dưỡng và tài liệu dạy học sao cho có hiệu quả, phù hợp với đối tượng, phù hợp với từng cuộc thi, có lộ trình đảm bảo kiến thức đầy đủ, đáp ứng được kỳ thi học sinh giỏi </w:t>
      </w:r>
      <w:r w:rsidR="00C766C1" w:rsidRPr="00CB2FC6">
        <w:rPr>
          <w:rFonts w:asciiTheme="majorHAnsi" w:hAnsiTheme="majorHAnsi" w:cstheme="majorHAnsi"/>
          <w:color w:val="000000"/>
          <w:szCs w:val="28"/>
          <w:shd w:val="clear" w:color="auto" w:fill="FFFFFF"/>
        </w:rPr>
        <w:t>các cấp.</w:t>
      </w:r>
    </w:p>
    <w:p w14:paraId="492F661F" w14:textId="77777777" w:rsidR="00EE7232" w:rsidRDefault="008B3D76" w:rsidP="00077ED2">
      <w:pPr>
        <w:spacing w:before="120" w:after="120" w:line="240" w:lineRule="auto"/>
        <w:jc w:val="both"/>
        <w:rPr>
          <w:rFonts w:asciiTheme="majorHAnsi" w:hAnsiTheme="majorHAnsi" w:cstheme="majorHAnsi"/>
          <w:color w:val="000000"/>
          <w:szCs w:val="28"/>
        </w:rPr>
      </w:pPr>
      <w:r w:rsidRPr="00CB2FC6">
        <w:rPr>
          <w:rFonts w:asciiTheme="majorHAnsi" w:hAnsiTheme="majorHAnsi" w:cstheme="majorHAnsi"/>
          <w:color w:val="000000"/>
          <w:szCs w:val="28"/>
          <w:shd w:val="clear" w:color="auto" w:fill="FFFFFF"/>
        </w:rPr>
        <w:t>- Giáo viên bồi dưỡng đội dự tuyển phải có kế hoạch, chương trình, bài giảng cụ thể cho từng buổi học và cho cả quá trình bồi dưỡng.</w:t>
      </w:r>
    </w:p>
    <w:p w14:paraId="188E6753" w14:textId="77777777" w:rsidR="00EE7232" w:rsidRDefault="008B3D76" w:rsidP="00077ED2">
      <w:pPr>
        <w:spacing w:before="120" w:after="120" w:line="240" w:lineRule="auto"/>
        <w:jc w:val="both"/>
        <w:rPr>
          <w:rFonts w:asciiTheme="majorHAnsi" w:hAnsiTheme="majorHAnsi" w:cstheme="majorHAnsi"/>
          <w:color w:val="000000"/>
          <w:szCs w:val="28"/>
        </w:rPr>
      </w:pPr>
      <w:r w:rsidRPr="00CB2FC6">
        <w:rPr>
          <w:rFonts w:asciiTheme="majorHAnsi" w:hAnsiTheme="majorHAnsi" w:cstheme="majorHAnsi"/>
          <w:color w:val="000000"/>
          <w:szCs w:val="28"/>
          <w:shd w:val="clear" w:color="auto" w:fill="FFFFFF"/>
        </w:rPr>
        <w:t>- Giáo viên và học sinh thực hiện nghiêm túc, thống nhất kế hoạch đã được xây dựng. Học sinh tham dự các kỳ thi đạt kết quả tốt.</w:t>
      </w:r>
    </w:p>
    <w:p w14:paraId="75409AE5" w14:textId="77777777" w:rsidR="00EE7232" w:rsidRDefault="008B3D76" w:rsidP="00077ED2">
      <w:pPr>
        <w:spacing w:before="120" w:after="120" w:line="240" w:lineRule="auto"/>
        <w:jc w:val="both"/>
        <w:rPr>
          <w:rFonts w:asciiTheme="majorHAnsi" w:hAnsiTheme="majorHAnsi" w:cstheme="majorHAnsi"/>
          <w:color w:val="000000"/>
          <w:szCs w:val="28"/>
        </w:rPr>
      </w:pPr>
      <w:r w:rsidRPr="00CB2FC6">
        <w:rPr>
          <w:rStyle w:val="Strong"/>
          <w:rFonts w:asciiTheme="majorHAnsi" w:hAnsiTheme="majorHAnsi" w:cstheme="majorHAnsi"/>
          <w:color w:val="000000"/>
          <w:szCs w:val="28"/>
          <w:bdr w:val="none" w:sz="0" w:space="0" w:color="auto" w:frame="1"/>
          <w:shd w:val="clear" w:color="auto" w:fill="FFFFFF"/>
        </w:rPr>
        <w:t>II. CÁC LỚP BỒI DƯỠNG</w:t>
      </w:r>
    </w:p>
    <w:p w14:paraId="31BF9694" w14:textId="2A1EA8DB" w:rsidR="00CB2FC6" w:rsidRPr="005C2B71" w:rsidRDefault="008B3D76" w:rsidP="00077ED2">
      <w:pPr>
        <w:spacing w:before="120" w:after="120" w:line="240" w:lineRule="auto"/>
        <w:jc w:val="both"/>
        <w:rPr>
          <w:rFonts w:asciiTheme="majorHAnsi" w:hAnsiTheme="majorHAnsi" w:cstheme="majorHAnsi"/>
          <w:color w:val="000000"/>
          <w:szCs w:val="28"/>
          <w:shd w:val="clear" w:color="auto" w:fill="FFFFFF"/>
        </w:rPr>
      </w:pPr>
      <w:r w:rsidRPr="00CB2FC6">
        <w:rPr>
          <w:rFonts w:asciiTheme="majorHAnsi" w:hAnsiTheme="majorHAnsi" w:cstheme="majorHAnsi"/>
          <w:color w:val="000000"/>
          <w:szCs w:val="28"/>
          <w:shd w:val="clear" w:color="auto" w:fill="FFFFFF"/>
        </w:rPr>
        <w:t xml:space="preserve">- Bồi </w:t>
      </w:r>
      <w:r w:rsidR="00CB2FC6" w:rsidRPr="00CB2FC6">
        <w:rPr>
          <w:rFonts w:asciiTheme="majorHAnsi" w:hAnsiTheme="majorHAnsi" w:cstheme="majorHAnsi"/>
          <w:color w:val="000000"/>
          <w:szCs w:val="28"/>
          <w:shd w:val="clear" w:color="auto" w:fill="FFFFFF"/>
        </w:rPr>
        <w:t>dưỡng học sinh thi HSG các môn văn hoá lớp 9, cấp huyện, cấp tỉnh</w:t>
      </w:r>
      <w:r w:rsidR="005C2B71" w:rsidRPr="005C2B71">
        <w:rPr>
          <w:rFonts w:asciiTheme="majorHAnsi" w:hAnsiTheme="majorHAnsi" w:cstheme="majorHAnsi"/>
          <w:color w:val="000000"/>
          <w:szCs w:val="28"/>
          <w:shd w:val="clear" w:color="auto" w:fill="FFFFFF"/>
        </w:rPr>
        <w:t>, bao gồm các mô học: Toán, Ngữ văn, Vật lí, Hoá, Sinh, Sử, Địa, GDCD, Tiếng anh</w:t>
      </w:r>
    </w:p>
    <w:p w14:paraId="00F91970" w14:textId="7A6C11BD" w:rsidR="000057A4" w:rsidRPr="005C2B71" w:rsidRDefault="00CB2FC6" w:rsidP="00077ED2">
      <w:pPr>
        <w:spacing w:before="120" w:after="120" w:line="240" w:lineRule="auto"/>
        <w:jc w:val="both"/>
        <w:rPr>
          <w:rFonts w:asciiTheme="majorHAnsi" w:hAnsiTheme="majorHAnsi" w:cstheme="majorHAnsi"/>
          <w:color w:val="000000"/>
          <w:szCs w:val="28"/>
          <w:shd w:val="clear" w:color="auto" w:fill="FFFFFF"/>
        </w:rPr>
      </w:pPr>
      <w:r w:rsidRPr="00CB2FC6">
        <w:rPr>
          <w:rFonts w:asciiTheme="majorHAnsi" w:hAnsiTheme="majorHAnsi" w:cstheme="majorHAnsi"/>
          <w:color w:val="000000"/>
          <w:szCs w:val="28"/>
          <w:shd w:val="clear" w:color="auto" w:fill="FFFFFF"/>
        </w:rPr>
        <w:t xml:space="preserve">- Bồi dưỡng học sinh </w:t>
      </w:r>
      <w:r w:rsidR="000057A4" w:rsidRPr="000057A4">
        <w:rPr>
          <w:rFonts w:asciiTheme="majorHAnsi" w:hAnsiTheme="majorHAnsi" w:cstheme="majorHAnsi"/>
          <w:color w:val="000000"/>
          <w:szCs w:val="28"/>
          <w:shd w:val="clear" w:color="auto" w:fill="FFFFFF"/>
        </w:rPr>
        <w:t>tham gia thi giao lưu các môn văn hoá lớp 8 cấp huyện</w:t>
      </w:r>
      <w:r w:rsidR="005C2B71" w:rsidRPr="005C2B71">
        <w:rPr>
          <w:rFonts w:asciiTheme="majorHAnsi" w:hAnsiTheme="majorHAnsi" w:cstheme="majorHAnsi"/>
          <w:color w:val="000000"/>
          <w:szCs w:val="28"/>
          <w:shd w:val="clear" w:color="auto" w:fill="FFFFFF"/>
        </w:rPr>
        <w:t>, bao gồm: Toán, KHTN, LS&amp;ĐL, GDCD, Tiếng anh, Ngữ văn. Hình thức thi môn KHTN, Tiếng anh kết hợp trắc nghiệm và tự luận, trọng điểm 0,25đ.</w:t>
      </w:r>
    </w:p>
    <w:p w14:paraId="253C73CA" w14:textId="77777777" w:rsidR="00EE7232" w:rsidRDefault="000057A4" w:rsidP="00077ED2">
      <w:pPr>
        <w:spacing w:before="120" w:after="120" w:line="240" w:lineRule="auto"/>
        <w:jc w:val="both"/>
        <w:rPr>
          <w:rFonts w:asciiTheme="majorHAnsi" w:hAnsiTheme="majorHAnsi" w:cstheme="majorHAnsi"/>
          <w:color w:val="000000"/>
          <w:szCs w:val="28"/>
        </w:rPr>
      </w:pPr>
      <w:r w:rsidRPr="000057A4">
        <w:rPr>
          <w:rFonts w:asciiTheme="majorHAnsi" w:hAnsiTheme="majorHAnsi" w:cstheme="majorHAnsi"/>
          <w:color w:val="000000"/>
          <w:szCs w:val="28"/>
          <w:shd w:val="clear" w:color="auto" w:fill="FFFFFF"/>
        </w:rPr>
        <w:t>- Bồi dưỡng học sinh khối 6;7 tham gia kì thi chọn HSG cấp trường</w:t>
      </w:r>
      <w:r w:rsidR="005C2B71" w:rsidRPr="005C2B71">
        <w:rPr>
          <w:rFonts w:asciiTheme="majorHAnsi" w:hAnsiTheme="majorHAnsi" w:cstheme="majorHAnsi"/>
          <w:color w:val="000000"/>
          <w:szCs w:val="28"/>
          <w:shd w:val="clear" w:color="auto" w:fill="FFFFFF"/>
        </w:rPr>
        <w:t xml:space="preserve"> bao gồm các môn: Toán, Ngữ văn, Tiếng anh, KHTN, LS-ĐL, GDCD. Hình thức thi môn KHTN, Tiếng anh kết hợp trắc nghiệm và tự luận, trọng điểm 0,25đ.</w:t>
      </w:r>
    </w:p>
    <w:p w14:paraId="08E81F34" w14:textId="77777777" w:rsidR="00EE7232" w:rsidRDefault="008B3D76" w:rsidP="00077ED2">
      <w:pPr>
        <w:spacing w:before="120" w:after="120" w:line="240" w:lineRule="auto"/>
        <w:jc w:val="both"/>
        <w:rPr>
          <w:rFonts w:asciiTheme="majorHAnsi" w:hAnsiTheme="majorHAnsi" w:cstheme="majorHAnsi"/>
          <w:color w:val="000000"/>
          <w:szCs w:val="28"/>
        </w:rPr>
      </w:pPr>
      <w:r w:rsidRPr="00CB2FC6">
        <w:rPr>
          <w:rFonts w:asciiTheme="majorHAnsi" w:hAnsiTheme="majorHAnsi" w:cstheme="majorHAnsi"/>
          <w:color w:val="000000"/>
          <w:szCs w:val="28"/>
          <w:shd w:val="clear" w:color="auto" w:fill="FFFFFF"/>
        </w:rPr>
        <w:lastRenderedPageBreak/>
        <w:t>- Giao tổ chuyên môn tự chủ cơ cấu số tiết cho các lớp, các giáo viên được phân công nộp kế hoạch, chương trình, thời khóa biểu cho hiệu trưởng nhà trường.</w:t>
      </w:r>
    </w:p>
    <w:p w14:paraId="7C04D211" w14:textId="77777777" w:rsidR="00EE7232" w:rsidRDefault="008B3D76" w:rsidP="00077ED2">
      <w:pPr>
        <w:spacing w:before="120" w:after="120" w:line="240" w:lineRule="auto"/>
        <w:jc w:val="both"/>
        <w:rPr>
          <w:rFonts w:asciiTheme="majorHAnsi" w:hAnsiTheme="majorHAnsi" w:cstheme="majorHAnsi"/>
          <w:color w:val="000000"/>
          <w:szCs w:val="28"/>
        </w:rPr>
      </w:pPr>
      <w:r w:rsidRPr="00CB2FC6">
        <w:rPr>
          <w:rStyle w:val="Strong"/>
          <w:rFonts w:asciiTheme="majorHAnsi" w:hAnsiTheme="majorHAnsi" w:cstheme="majorHAnsi"/>
          <w:color w:val="000000"/>
          <w:szCs w:val="28"/>
          <w:bdr w:val="none" w:sz="0" w:space="0" w:color="auto" w:frame="1"/>
          <w:shd w:val="clear" w:color="auto" w:fill="FFFFFF"/>
        </w:rPr>
        <w:t>III. THỜI GIAN-SỐ TIẾT BỒI DƯỠNG</w:t>
      </w:r>
    </w:p>
    <w:p w14:paraId="74136949" w14:textId="4C01CC3B" w:rsidR="005C2B71" w:rsidRDefault="005C2B71" w:rsidP="00077ED2">
      <w:pPr>
        <w:spacing w:before="120" w:after="120" w:line="240" w:lineRule="auto"/>
        <w:jc w:val="both"/>
        <w:rPr>
          <w:rFonts w:asciiTheme="majorHAnsi" w:hAnsiTheme="majorHAnsi" w:cstheme="majorHAnsi"/>
          <w:color w:val="000000"/>
          <w:szCs w:val="28"/>
          <w:shd w:val="clear" w:color="auto" w:fill="FFFFFF"/>
        </w:rPr>
      </w:pPr>
      <w:r w:rsidRPr="005C2B71">
        <w:rPr>
          <w:rFonts w:asciiTheme="majorHAnsi" w:hAnsiTheme="majorHAnsi" w:cstheme="majorHAnsi"/>
          <w:color w:val="000000"/>
          <w:szCs w:val="28"/>
          <w:shd w:val="clear" w:color="auto" w:fill="FFFFFF"/>
        </w:rPr>
        <w:t>- Khung thời gian ôn luyện cho khối lớp 9: Từ 09/9/2023 đ</w:t>
      </w:r>
      <w:r w:rsidRPr="009D42B3">
        <w:rPr>
          <w:rFonts w:asciiTheme="majorHAnsi" w:hAnsiTheme="majorHAnsi" w:cstheme="majorHAnsi"/>
          <w:color w:val="000000"/>
          <w:szCs w:val="28"/>
          <w:shd w:val="clear" w:color="auto" w:fill="FFFFFF"/>
        </w:rPr>
        <w:t>ến</w:t>
      </w:r>
      <w:r w:rsidRPr="005C2B71">
        <w:rPr>
          <w:rFonts w:asciiTheme="majorHAnsi" w:hAnsiTheme="majorHAnsi" w:cstheme="majorHAnsi"/>
          <w:color w:val="000000"/>
          <w:szCs w:val="28"/>
          <w:shd w:val="clear" w:color="auto" w:fill="FFFFFF"/>
        </w:rPr>
        <w:t xml:space="preserve"> 10/12/2023</w:t>
      </w:r>
    </w:p>
    <w:p w14:paraId="56418941" w14:textId="38C58CED" w:rsidR="009D42B3" w:rsidRDefault="005C2B71" w:rsidP="00077ED2">
      <w:pPr>
        <w:spacing w:before="120" w:after="120" w:line="240" w:lineRule="auto"/>
        <w:jc w:val="both"/>
        <w:rPr>
          <w:rFonts w:asciiTheme="majorHAnsi" w:hAnsiTheme="majorHAnsi" w:cstheme="majorHAnsi"/>
          <w:color w:val="000000"/>
          <w:szCs w:val="28"/>
          <w:shd w:val="clear" w:color="auto" w:fill="FFFFFF"/>
        </w:rPr>
      </w:pPr>
      <w:r w:rsidRPr="005C2B71">
        <w:rPr>
          <w:rFonts w:asciiTheme="majorHAnsi" w:hAnsiTheme="majorHAnsi" w:cstheme="majorHAnsi"/>
          <w:color w:val="000000"/>
          <w:szCs w:val="28"/>
          <w:shd w:val="clear" w:color="auto" w:fill="FFFFFF"/>
        </w:rPr>
        <w:t xml:space="preserve">- Khung thời gian ôn luyện cho khối 8: Từ 01/9/2023 </w:t>
      </w:r>
      <w:r w:rsidR="009D42B3" w:rsidRPr="009D42B3">
        <w:rPr>
          <w:rFonts w:asciiTheme="majorHAnsi" w:hAnsiTheme="majorHAnsi" w:cstheme="majorHAnsi"/>
          <w:color w:val="000000"/>
          <w:szCs w:val="28"/>
          <w:shd w:val="clear" w:color="auto" w:fill="FFFFFF"/>
        </w:rPr>
        <w:t>đến 20/3/2023</w:t>
      </w:r>
    </w:p>
    <w:p w14:paraId="5A840B50" w14:textId="77777777" w:rsidR="009D42B3" w:rsidRDefault="009D42B3" w:rsidP="00077ED2">
      <w:pPr>
        <w:spacing w:before="120" w:after="120" w:line="240" w:lineRule="auto"/>
        <w:jc w:val="both"/>
        <w:rPr>
          <w:rFonts w:asciiTheme="majorHAnsi" w:hAnsiTheme="majorHAnsi" w:cstheme="majorHAnsi"/>
          <w:color w:val="000000"/>
          <w:szCs w:val="28"/>
          <w:shd w:val="clear" w:color="auto" w:fill="FFFFFF"/>
        </w:rPr>
      </w:pPr>
      <w:r w:rsidRPr="009D42B3">
        <w:rPr>
          <w:rFonts w:asciiTheme="majorHAnsi" w:hAnsiTheme="majorHAnsi" w:cstheme="majorHAnsi"/>
          <w:color w:val="000000"/>
          <w:szCs w:val="28"/>
          <w:shd w:val="clear" w:color="auto" w:fill="FFFFFF"/>
        </w:rPr>
        <w:t>- Khung thời gian ôn luyện cho khối 6;7: Từ 01/9/2023 đến 15/4/2024</w:t>
      </w:r>
    </w:p>
    <w:p w14:paraId="57FADFFC" w14:textId="77777777" w:rsidR="00EE7232" w:rsidRDefault="009D42B3" w:rsidP="00077ED2">
      <w:pPr>
        <w:spacing w:before="120" w:after="120" w:line="240" w:lineRule="auto"/>
        <w:ind w:firstLine="720"/>
        <w:jc w:val="both"/>
        <w:rPr>
          <w:rFonts w:asciiTheme="majorHAnsi" w:hAnsiTheme="majorHAnsi" w:cstheme="majorHAnsi"/>
          <w:color w:val="000000"/>
          <w:szCs w:val="28"/>
        </w:rPr>
      </w:pPr>
      <w:r w:rsidRPr="009D42B3">
        <w:rPr>
          <w:rFonts w:asciiTheme="majorHAnsi" w:hAnsiTheme="majorHAnsi" w:cstheme="majorHAnsi"/>
          <w:color w:val="000000"/>
          <w:szCs w:val="28"/>
          <w:shd w:val="clear" w:color="auto" w:fill="FFFFFF"/>
        </w:rPr>
        <w:t>Giáo viên ôn luyện họ sinh khối 8;9 vào tất cả các buổi chiều trong tuần. Đối với khối 6;7 mỗi tuần ôn 2 buổi chiều ( GV ôn luyện căn cứ vào thời gian cá nhân mà bố trí lịch ôn và báo cáo lại cho tổ chuyên môn quản lí)</w:t>
      </w:r>
    </w:p>
    <w:p w14:paraId="79101542" w14:textId="5FFBBFD3" w:rsidR="009D42B3" w:rsidRDefault="008B3D76" w:rsidP="008546BB">
      <w:pPr>
        <w:spacing w:before="120" w:after="120" w:line="240" w:lineRule="auto"/>
        <w:jc w:val="both"/>
        <w:rPr>
          <w:rStyle w:val="Strong"/>
          <w:rFonts w:asciiTheme="majorHAnsi" w:hAnsiTheme="majorHAnsi" w:cstheme="majorHAnsi"/>
          <w:color w:val="000000"/>
          <w:szCs w:val="28"/>
          <w:bdr w:val="none" w:sz="0" w:space="0" w:color="auto" w:frame="1"/>
          <w:shd w:val="clear" w:color="auto" w:fill="FFFFFF"/>
        </w:rPr>
      </w:pPr>
      <w:r w:rsidRPr="00CB2FC6">
        <w:rPr>
          <w:rStyle w:val="Strong"/>
          <w:rFonts w:asciiTheme="majorHAnsi" w:hAnsiTheme="majorHAnsi" w:cstheme="majorHAnsi"/>
          <w:color w:val="000000"/>
          <w:szCs w:val="28"/>
          <w:bdr w:val="none" w:sz="0" w:space="0" w:color="auto" w:frame="1"/>
          <w:shd w:val="clear" w:color="auto" w:fill="FFFFFF"/>
        </w:rPr>
        <w:t>IV. THI VÀ CHỌN ĐỘI TUYỂN</w:t>
      </w:r>
    </w:p>
    <w:p w14:paraId="1B0AFDB3" w14:textId="461EB642" w:rsidR="009D42B3" w:rsidRPr="009D42B3" w:rsidRDefault="009D42B3" w:rsidP="00077ED2">
      <w:pPr>
        <w:spacing w:before="120" w:after="120" w:line="240" w:lineRule="auto"/>
        <w:jc w:val="both"/>
        <w:rPr>
          <w:rFonts w:asciiTheme="majorHAnsi" w:hAnsiTheme="majorHAnsi" w:cstheme="majorHAnsi"/>
          <w:color w:val="000000"/>
          <w:szCs w:val="28"/>
        </w:rPr>
      </w:pPr>
      <w:r w:rsidRPr="009D42B3">
        <w:rPr>
          <w:rFonts w:asciiTheme="majorHAnsi" w:hAnsiTheme="majorHAnsi" w:cstheme="majorHAnsi"/>
          <w:color w:val="000000"/>
          <w:szCs w:val="28"/>
        </w:rPr>
        <w:t>- Lần 1: Tuyển chọn đội tuyển chính cho khối 9: 20/9/2023</w:t>
      </w:r>
    </w:p>
    <w:p w14:paraId="545272FA" w14:textId="06B4EEC6" w:rsidR="009D42B3" w:rsidRDefault="009D42B3" w:rsidP="00077ED2">
      <w:pPr>
        <w:spacing w:before="120" w:after="120" w:line="240" w:lineRule="auto"/>
        <w:jc w:val="both"/>
        <w:rPr>
          <w:rFonts w:asciiTheme="majorHAnsi" w:hAnsiTheme="majorHAnsi" w:cstheme="majorHAnsi"/>
          <w:color w:val="000000"/>
          <w:szCs w:val="28"/>
        </w:rPr>
      </w:pPr>
      <w:r w:rsidRPr="009D42B3">
        <w:rPr>
          <w:rFonts w:asciiTheme="majorHAnsi" w:hAnsiTheme="majorHAnsi" w:cstheme="majorHAnsi"/>
          <w:color w:val="000000"/>
          <w:szCs w:val="28"/>
        </w:rPr>
        <w:t>- Tham gia thi cấp huyện</w:t>
      </w:r>
      <w:r>
        <w:rPr>
          <w:rFonts w:asciiTheme="majorHAnsi" w:hAnsiTheme="majorHAnsi" w:cstheme="majorHAnsi"/>
          <w:color w:val="000000"/>
          <w:szCs w:val="28"/>
          <w:lang w:val="en-US"/>
        </w:rPr>
        <w:t xml:space="preserve"> lớp 9</w:t>
      </w:r>
      <w:r w:rsidRPr="009D42B3">
        <w:rPr>
          <w:rFonts w:asciiTheme="majorHAnsi" w:hAnsiTheme="majorHAnsi" w:cstheme="majorHAnsi"/>
          <w:color w:val="000000"/>
          <w:szCs w:val="28"/>
        </w:rPr>
        <w:t>: 25/10/2023</w:t>
      </w:r>
    </w:p>
    <w:p w14:paraId="54936E25" w14:textId="4B734C87" w:rsidR="009D42B3" w:rsidRDefault="009D42B3" w:rsidP="00077ED2">
      <w:pPr>
        <w:spacing w:before="120" w:after="120" w:line="240" w:lineRule="auto"/>
        <w:jc w:val="both"/>
        <w:rPr>
          <w:rFonts w:asciiTheme="majorHAnsi" w:hAnsiTheme="majorHAnsi" w:cstheme="majorHAnsi"/>
          <w:color w:val="000000"/>
          <w:szCs w:val="28"/>
        </w:rPr>
      </w:pPr>
      <w:r w:rsidRPr="009D42B3">
        <w:rPr>
          <w:rFonts w:asciiTheme="majorHAnsi" w:hAnsiTheme="majorHAnsi" w:cstheme="majorHAnsi"/>
          <w:color w:val="000000"/>
          <w:szCs w:val="28"/>
        </w:rPr>
        <w:t>- Tham gia thi cấp tỉnh</w:t>
      </w:r>
      <w:r>
        <w:rPr>
          <w:rFonts w:asciiTheme="majorHAnsi" w:hAnsiTheme="majorHAnsi" w:cstheme="majorHAnsi"/>
          <w:color w:val="000000"/>
          <w:szCs w:val="28"/>
          <w:lang w:val="en-US"/>
        </w:rPr>
        <w:t xml:space="preserve"> lớp 9</w:t>
      </w:r>
      <w:r w:rsidRPr="009D42B3">
        <w:rPr>
          <w:rFonts w:asciiTheme="majorHAnsi" w:hAnsiTheme="majorHAnsi" w:cstheme="majorHAnsi"/>
          <w:color w:val="000000"/>
          <w:szCs w:val="28"/>
        </w:rPr>
        <w:t>: 12/12/2023</w:t>
      </w:r>
    </w:p>
    <w:p w14:paraId="4709B739" w14:textId="77777777" w:rsidR="009D42B3" w:rsidRDefault="009D42B3" w:rsidP="00077ED2">
      <w:pPr>
        <w:spacing w:before="120" w:after="120" w:line="240" w:lineRule="auto"/>
        <w:jc w:val="both"/>
        <w:rPr>
          <w:rFonts w:asciiTheme="majorHAnsi" w:hAnsiTheme="majorHAnsi" w:cstheme="majorHAnsi"/>
          <w:color w:val="000000"/>
          <w:szCs w:val="28"/>
        </w:rPr>
      </w:pPr>
      <w:r w:rsidRPr="009D42B3">
        <w:rPr>
          <w:rFonts w:asciiTheme="majorHAnsi" w:hAnsiTheme="majorHAnsi" w:cstheme="majorHAnsi"/>
          <w:color w:val="000000"/>
          <w:szCs w:val="28"/>
        </w:rPr>
        <w:t>- Lần 2: Tuyển chọn đội tuyển lớp 8: 18/01/2024</w:t>
      </w:r>
    </w:p>
    <w:p w14:paraId="5B60D029" w14:textId="77777777" w:rsidR="00E67B65" w:rsidRDefault="009D42B3" w:rsidP="00077ED2">
      <w:pPr>
        <w:spacing w:before="120" w:after="120" w:line="240" w:lineRule="auto"/>
        <w:jc w:val="both"/>
        <w:rPr>
          <w:rFonts w:asciiTheme="majorHAnsi" w:hAnsiTheme="majorHAnsi" w:cstheme="majorHAnsi"/>
          <w:color w:val="000000"/>
          <w:szCs w:val="28"/>
        </w:rPr>
      </w:pPr>
      <w:r w:rsidRPr="009D42B3">
        <w:rPr>
          <w:rFonts w:asciiTheme="majorHAnsi" w:hAnsiTheme="majorHAnsi" w:cstheme="majorHAnsi"/>
          <w:color w:val="000000"/>
          <w:szCs w:val="28"/>
        </w:rPr>
        <w:t xml:space="preserve">- Tham gia thi giao lưu cấp huyện </w:t>
      </w:r>
      <w:r w:rsidR="00E67B65" w:rsidRPr="00E67B65">
        <w:rPr>
          <w:rFonts w:asciiTheme="majorHAnsi" w:hAnsiTheme="majorHAnsi" w:cstheme="majorHAnsi"/>
          <w:color w:val="000000"/>
          <w:szCs w:val="28"/>
        </w:rPr>
        <w:t>20/3/2024</w:t>
      </w:r>
    </w:p>
    <w:p w14:paraId="18C36365" w14:textId="0C4EAFA9" w:rsidR="00F839E0" w:rsidRPr="00F839E0" w:rsidRDefault="00E67B65" w:rsidP="00077ED2">
      <w:pPr>
        <w:spacing w:before="120" w:after="120" w:line="240" w:lineRule="auto"/>
        <w:jc w:val="both"/>
        <w:rPr>
          <w:rFonts w:asciiTheme="majorHAnsi" w:hAnsiTheme="majorHAnsi" w:cstheme="majorHAnsi"/>
          <w:color w:val="000000"/>
          <w:szCs w:val="28"/>
        </w:rPr>
      </w:pPr>
      <w:r w:rsidRPr="00E67B65">
        <w:rPr>
          <w:rFonts w:asciiTheme="majorHAnsi" w:hAnsiTheme="majorHAnsi" w:cstheme="majorHAnsi"/>
          <w:color w:val="000000"/>
          <w:szCs w:val="28"/>
        </w:rPr>
        <w:t xml:space="preserve">- Lần 3: Thi HSG cấp trường khối 6;7: </w:t>
      </w:r>
      <w:r w:rsidR="00F839E0" w:rsidRPr="00F839E0">
        <w:rPr>
          <w:rFonts w:asciiTheme="majorHAnsi" w:hAnsiTheme="majorHAnsi" w:cstheme="majorHAnsi"/>
          <w:color w:val="000000"/>
          <w:szCs w:val="28"/>
        </w:rPr>
        <w:t>Tháng 4/2024</w:t>
      </w:r>
    </w:p>
    <w:p w14:paraId="162469B7" w14:textId="77777777" w:rsidR="00F839E0" w:rsidRDefault="008B3D76" w:rsidP="00077ED2">
      <w:pPr>
        <w:spacing w:before="120" w:after="120" w:line="240" w:lineRule="auto"/>
        <w:jc w:val="both"/>
        <w:rPr>
          <w:rStyle w:val="Strong"/>
          <w:rFonts w:asciiTheme="majorHAnsi" w:hAnsiTheme="majorHAnsi" w:cstheme="majorHAnsi"/>
          <w:color w:val="000000"/>
          <w:szCs w:val="28"/>
          <w:bdr w:val="none" w:sz="0" w:space="0" w:color="auto" w:frame="1"/>
          <w:shd w:val="clear" w:color="auto" w:fill="FFFFFF"/>
        </w:rPr>
      </w:pPr>
      <w:r w:rsidRPr="009D42B3">
        <w:rPr>
          <w:rStyle w:val="Strong"/>
          <w:rFonts w:asciiTheme="majorHAnsi" w:hAnsiTheme="majorHAnsi" w:cstheme="majorHAnsi"/>
          <w:color w:val="000000"/>
          <w:szCs w:val="28"/>
          <w:bdr w:val="none" w:sz="0" w:space="0" w:color="auto" w:frame="1"/>
          <w:shd w:val="clear" w:color="auto" w:fill="FFFFFF"/>
        </w:rPr>
        <w:t>V. ĐỐI TƯỢNG BỒI DƯỠNG HỌC SINH GIỎI</w:t>
      </w:r>
    </w:p>
    <w:p w14:paraId="77143AC8" w14:textId="11F415DD" w:rsidR="00F839E0" w:rsidRPr="00F839E0" w:rsidRDefault="00F839E0" w:rsidP="00077ED2">
      <w:pPr>
        <w:spacing w:before="120" w:after="120" w:line="240" w:lineRule="auto"/>
        <w:jc w:val="both"/>
        <w:rPr>
          <w:rStyle w:val="Strong"/>
          <w:rFonts w:asciiTheme="majorHAnsi" w:hAnsiTheme="majorHAnsi" w:cstheme="majorHAnsi"/>
          <w:b w:val="0"/>
          <w:bCs w:val="0"/>
          <w:color w:val="000000"/>
          <w:szCs w:val="28"/>
          <w:bdr w:val="none" w:sz="0" w:space="0" w:color="auto" w:frame="1"/>
          <w:shd w:val="clear" w:color="auto" w:fill="FFFFFF"/>
        </w:rPr>
      </w:pPr>
      <w:r w:rsidRPr="00F839E0">
        <w:rPr>
          <w:rStyle w:val="Strong"/>
          <w:rFonts w:asciiTheme="majorHAnsi" w:hAnsiTheme="majorHAnsi" w:cstheme="majorHAnsi"/>
          <w:b w:val="0"/>
          <w:bCs w:val="0"/>
          <w:color w:val="000000"/>
          <w:szCs w:val="28"/>
          <w:bdr w:val="none" w:sz="0" w:space="0" w:color="auto" w:frame="1"/>
          <w:shd w:val="clear" w:color="auto" w:fill="FFFFFF"/>
        </w:rPr>
        <w:t>- Học sinh các khối lớp 9 có lực học từ Khá trở lên, Hạnh kiểm Khá trở lên ở cuối năm học 2022-2023</w:t>
      </w:r>
    </w:p>
    <w:p w14:paraId="57730D9D" w14:textId="77777777" w:rsidR="009D4382" w:rsidRDefault="00F839E0" w:rsidP="00077ED2">
      <w:pPr>
        <w:spacing w:before="120" w:after="120" w:line="240" w:lineRule="auto"/>
        <w:jc w:val="both"/>
        <w:rPr>
          <w:rStyle w:val="Strong"/>
          <w:rFonts w:asciiTheme="majorHAnsi" w:hAnsiTheme="majorHAnsi" w:cstheme="majorHAnsi"/>
          <w:b w:val="0"/>
          <w:bCs w:val="0"/>
          <w:color w:val="000000"/>
          <w:szCs w:val="28"/>
          <w:bdr w:val="none" w:sz="0" w:space="0" w:color="auto" w:frame="1"/>
          <w:shd w:val="clear" w:color="auto" w:fill="FFFFFF"/>
        </w:rPr>
      </w:pPr>
      <w:r w:rsidRPr="00F839E0">
        <w:rPr>
          <w:rStyle w:val="Strong"/>
          <w:rFonts w:asciiTheme="majorHAnsi" w:hAnsiTheme="majorHAnsi" w:cstheme="majorHAnsi"/>
          <w:b w:val="0"/>
          <w:bCs w:val="0"/>
          <w:color w:val="000000"/>
          <w:szCs w:val="28"/>
          <w:bdr w:val="none" w:sz="0" w:space="0" w:color="auto" w:frame="1"/>
          <w:shd w:val="clear" w:color="auto" w:fill="FFFFFF"/>
        </w:rPr>
        <w:t>- Học sinh các khối 6;7;8 có lực học từ Khá trở lên, Hạnh kiểm từ Khá trở lên ở học kì I năm học 2023-2024.</w:t>
      </w:r>
    </w:p>
    <w:p w14:paraId="2F59BA3F" w14:textId="77777777" w:rsidR="00EE7232" w:rsidRDefault="009D4382" w:rsidP="00077ED2">
      <w:pPr>
        <w:spacing w:before="120" w:after="120" w:line="240" w:lineRule="auto"/>
        <w:jc w:val="both"/>
        <w:rPr>
          <w:rFonts w:asciiTheme="majorHAnsi" w:hAnsiTheme="majorHAnsi" w:cstheme="majorHAnsi"/>
          <w:b/>
          <w:bCs/>
          <w:color w:val="000000"/>
          <w:szCs w:val="28"/>
        </w:rPr>
      </w:pPr>
      <w:r w:rsidRPr="009D4382">
        <w:rPr>
          <w:rStyle w:val="Strong"/>
          <w:rFonts w:asciiTheme="majorHAnsi" w:hAnsiTheme="majorHAnsi" w:cstheme="majorHAnsi"/>
          <w:b w:val="0"/>
          <w:bCs w:val="0"/>
          <w:color w:val="000000"/>
          <w:szCs w:val="28"/>
          <w:bdr w:val="none" w:sz="0" w:space="0" w:color="auto" w:frame="1"/>
          <w:shd w:val="clear" w:color="auto" w:fill="FFFFFF"/>
        </w:rPr>
        <w:t>- Học sinh Khối 6,7,8 có thể tham gia thi HSG vượt cấp nếu có đủ tiêu chuẩn theo quy định.</w:t>
      </w:r>
    </w:p>
    <w:p w14:paraId="6EE3ACB4" w14:textId="77777777" w:rsidR="00EE7232" w:rsidRDefault="008B3D76" w:rsidP="00077ED2">
      <w:pPr>
        <w:spacing w:before="120" w:after="120" w:line="240" w:lineRule="auto"/>
        <w:jc w:val="both"/>
        <w:rPr>
          <w:rFonts w:asciiTheme="majorHAnsi" w:hAnsiTheme="majorHAnsi" w:cstheme="majorHAnsi"/>
          <w:color w:val="000000"/>
          <w:szCs w:val="28"/>
        </w:rPr>
      </w:pPr>
      <w:r w:rsidRPr="009D42B3">
        <w:rPr>
          <w:rStyle w:val="Strong"/>
          <w:rFonts w:asciiTheme="majorHAnsi" w:hAnsiTheme="majorHAnsi" w:cstheme="majorHAnsi"/>
          <w:color w:val="000000"/>
          <w:szCs w:val="28"/>
          <w:bdr w:val="none" w:sz="0" w:space="0" w:color="auto" w:frame="1"/>
          <w:shd w:val="clear" w:color="auto" w:fill="FFFFFF"/>
        </w:rPr>
        <w:t>VI. NỘI DUNG CHƯƠNG TRÌNH BỒI DƯỠNG</w:t>
      </w:r>
    </w:p>
    <w:p w14:paraId="5EFBE0F7" w14:textId="77777777" w:rsidR="00EE7232" w:rsidRDefault="008B3D76" w:rsidP="00077ED2">
      <w:pPr>
        <w:spacing w:before="120" w:after="120" w:line="240" w:lineRule="auto"/>
        <w:jc w:val="both"/>
        <w:rPr>
          <w:rFonts w:asciiTheme="majorHAnsi" w:hAnsiTheme="majorHAnsi" w:cstheme="majorHAnsi"/>
          <w:color w:val="000000"/>
          <w:szCs w:val="28"/>
        </w:rPr>
      </w:pPr>
      <w:r w:rsidRPr="009D42B3">
        <w:rPr>
          <w:rFonts w:asciiTheme="majorHAnsi" w:hAnsiTheme="majorHAnsi" w:cstheme="majorHAnsi"/>
          <w:color w:val="000000"/>
          <w:szCs w:val="28"/>
          <w:shd w:val="clear" w:color="auto" w:fill="FFFFFF"/>
        </w:rPr>
        <w:t>- Tổ trưởng, tổ phó chuyên môn thống nhất các nội dung bồi dưỡng. Giáo viên giảng dạy tiến hành bồi dưỡng nâng cao kiến thức cho học sinh phù hợp với các kỳ thi tham gia.</w:t>
      </w:r>
    </w:p>
    <w:p w14:paraId="0F21CE52" w14:textId="77777777" w:rsidR="00EE7232" w:rsidRDefault="008B3D76" w:rsidP="00077ED2">
      <w:pPr>
        <w:spacing w:before="120" w:after="120" w:line="240" w:lineRule="auto"/>
        <w:jc w:val="both"/>
        <w:rPr>
          <w:rFonts w:asciiTheme="majorHAnsi" w:hAnsiTheme="majorHAnsi" w:cstheme="majorHAnsi"/>
          <w:color w:val="000000"/>
          <w:szCs w:val="28"/>
        </w:rPr>
      </w:pPr>
      <w:r w:rsidRPr="009D42B3">
        <w:rPr>
          <w:rFonts w:asciiTheme="majorHAnsi" w:hAnsiTheme="majorHAnsi" w:cstheme="majorHAnsi"/>
          <w:color w:val="000000"/>
          <w:szCs w:val="28"/>
          <w:shd w:val="clear" w:color="auto" w:fill="FFFFFF"/>
        </w:rPr>
        <w:t>- Giáo viên chủ động hoàn thành chương trình giảng dạy vượt cấp cho các học sinh được chọn vào đội tuyển để có đủ kiến thức, năng lực tham dự kỳ thi đạt hiệu quả cao nhất.</w:t>
      </w:r>
    </w:p>
    <w:p w14:paraId="32FD567F" w14:textId="77777777" w:rsidR="00EE7232" w:rsidRDefault="008B3D76" w:rsidP="00077ED2">
      <w:pPr>
        <w:spacing w:before="120" w:after="120" w:line="240" w:lineRule="auto"/>
        <w:jc w:val="both"/>
        <w:rPr>
          <w:rFonts w:asciiTheme="majorHAnsi" w:hAnsiTheme="majorHAnsi" w:cstheme="majorHAnsi"/>
          <w:color w:val="000000"/>
          <w:szCs w:val="28"/>
        </w:rPr>
      </w:pPr>
      <w:r w:rsidRPr="009D42B3">
        <w:rPr>
          <w:rStyle w:val="Strong"/>
          <w:rFonts w:asciiTheme="majorHAnsi" w:hAnsiTheme="majorHAnsi" w:cstheme="majorHAnsi"/>
          <w:color w:val="000000"/>
          <w:szCs w:val="28"/>
          <w:bdr w:val="none" w:sz="0" w:space="0" w:color="auto" w:frame="1"/>
          <w:shd w:val="clear" w:color="auto" w:fill="FFFFFF"/>
        </w:rPr>
        <w:t>VII. TỔ CHỨC THỰC HIỆN</w:t>
      </w:r>
    </w:p>
    <w:p w14:paraId="68943988" w14:textId="77777777" w:rsidR="00EE7232" w:rsidRDefault="008B3D76" w:rsidP="00077ED2">
      <w:pPr>
        <w:spacing w:before="120" w:after="120" w:line="240" w:lineRule="auto"/>
        <w:jc w:val="both"/>
        <w:rPr>
          <w:rFonts w:asciiTheme="majorHAnsi" w:hAnsiTheme="majorHAnsi" w:cstheme="majorHAnsi"/>
          <w:color w:val="000000"/>
          <w:szCs w:val="28"/>
        </w:rPr>
      </w:pPr>
      <w:r w:rsidRPr="009D42B3">
        <w:rPr>
          <w:rStyle w:val="Strong"/>
          <w:rFonts w:asciiTheme="majorHAnsi" w:hAnsiTheme="majorHAnsi" w:cstheme="majorHAnsi"/>
          <w:color w:val="000000"/>
          <w:szCs w:val="28"/>
          <w:bdr w:val="none" w:sz="0" w:space="0" w:color="auto" w:frame="1"/>
          <w:shd w:val="clear" w:color="auto" w:fill="FFFFFF"/>
        </w:rPr>
        <w:t>1. Ban giám hiệu</w:t>
      </w:r>
    </w:p>
    <w:p w14:paraId="77B3A34C" w14:textId="77777777" w:rsidR="00EE7232" w:rsidRDefault="008B3D76" w:rsidP="00077ED2">
      <w:pPr>
        <w:spacing w:before="120" w:after="120" w:line="240" w:lineRule="auto"/>
        <w:jc w:val="both"/>
        <w:rPr>
          <w:rFonts w:asciiTheme="majorHAnsi" w:hAnsiTheme="majorHAnsi" w:cstheme="majorHAnsi"/>
          <w:color w:val="000000"/>
          <w:szCs w:val="28"/>
        </w:rPr>
      </w:pPr>
      <w:r w:rsidRPr="009D42B3">
        <w:rPr>
          <w:rFonts w:asciiTheme="majorHAnsi" w:hAnsiTheme="majorHAnsi" w:cstheme="majorHAnsi"/>
          <w:color w:val="000000"/>
          <w:szCs w:val="28"/>
          <w:shd w:val="clear" w:color="auto" w:fill="FFFFFF"/>
        </w:rPr>
        <w:t>- Xây dựng kế hoạch và chỉ đạo thực hiện kế hoạch đã đề ra.</w:t>
      </w:r>
    </w:p>
    <w:p w14:paraId="46281CD5" w14:textId="77777777" w:rsidR="00EE7232" w:rsidRDefault="008B3D76" w:rsidP="00077ED2">
      <w:pPr>
        <w:spacing w:before="120" w:after="120" w:line="240" w:lineRule="auto"/>
        <w:jc w:val="both"/>
        <w:rPr>
          <w:rFonts w:asciiTheme="majorHAnsi" w:hAnsiTheme="majorHAnsi" w:cstheme="majorHAnsi"/>
          <w:color w:val="000000"/>
          <w:szCs w:val="28"/>
        </w:rPr>
      </w:pPr>
      <w:r w:rsidRPr="009D42B3">
        <w:rPr>
          <w:rFonts w:asciiTheme="majorHAnsi" w:hAnsiTheme="majorHAnsi" w:cstheme="majorHAnsi"/>
          <w:color w:val="000000"/>
          <w:szCs w:val="28"/>
          <w:shd w:val="clear" w:color="auto" w:fill="FFFFFF"/>
        </w:rPr>
        <w:t>- Bố trí phòng học cho các đội tuyển.</w:t>
      </w:r>
    </w:p>
    <w:p w14:paraId="35A6E42E" w14:textId="77777777" w:rsidR="00EE7232" w:rsidRDefault="008B3D76" w:rsidP="00077ED2">
      <w:pPr>
        <w:spacing w:before="120" w:after="120" w:line="240" w:lineRule="auto"/>
        <w:jc w:val="both"/>
        <w:rPr>
          <w:rFonts w:asciiTheme="majorHAnsi" w:hAnsiTheme="majorHAnsi" w:cstheme="majorHAnsi"/>
          <w:color w:val="000000"/>
          <w:szCs w:val="28"/>
        </w:rPr>
      </w:pPr>
      <w:r w:rsidRPr="009D42B3">
        <w:rPr>
          <w:rFonts w:asciiTheme="majorHAnsi" w:hAnsiTheme="majorHAnsi" w:cstheme="majorHAnsi"/>
          <w:color w:val="000000"/>
          <w:szCs w:val="28"/>
          <w:shd w:val="clear" w:color="auto" w:fill="FFFFFF"/>
        </w:rPr>
        <w:lastRenderedPageBreak/>
        <w:t>- PHT CM có kế hoạch quản lý, nắm bắt tình hình và kiểm tra chặt chẽ để công tác bồi dưỡng đi vào nền nếp, có chất lượng. Báo cáo việc thực hiện thời khóa biểu giảng dạy và học tập của học sinh cho Hiệu trưởng khi có yêu cầu.</w:t>
      </w:r>
    </w:p>
    <w:p w14:paraId="519CDFDE" w14:textId="77777777" w:rsidR="00EE7232" w:rsidRDefault="008B3D76" w:rsidP="00077ED2">
      <w:pPr>
        <w:spacing w:before="120" w:after="120" w:line="240" w:lineRule="auto"/>
        <w:jc w:val="both"/>
        <w:rPr>
          <w:rFonts w:asciiTheme="majorHAnsi" w:hAnsiTheme="majorHAnsi" w:cstheme="majorHAnsi"/>
          <w:color w:val="000000"/>
          <w:szCs w:val="28"/>
        </w:rPr>
      </w:pPr>
      <w:r w:rsidRPr="009D42B3">
        <w:rPr>
          <w:rFonts w:asciiTheme="majorHAnsi" w:hAnsiTheme="majorHAnsi" w:cstheme="majorHAnsi"/>
          <w:color w:val="000000"/>
          <w:szCs w:val="28"/>
          <w:shd w:val="clear" w:color="auto" w:fill="FFFFFF"/>
        </w:rPr>
        <w:t>- Xây dựng chế độ khen thưởng phù hợp để động viên khuyến khích tinh thần học tập của học sinh.</w:t>
      </w:r>
    </w:p>
    <w:p w14:paraId="1BC60BB1" w14:textId="77777777" w:rsidR="00EE7232" w:rsidRDefault="008B3D76" w:rsidP="00077ED2">
      <w:pPr>
        <w:spacing w:before="120" w:after="120" w:line="240" w:lineRule="auto"/>
        <w:jc w:val="both"/>
        <w:rPr>
          <w:rFonts w:asciiTheme="majorHAnsi" w:hAnsiTheme="majorHAnsi" w:cstheme="majorHAnsi"/>
          <w:color w:val="000000"/>
          <w:szCs w:val="28"/>
        </w:rPr>
      </w:pPr>
      <w:r w:rsidRPr="009D42B3">
        <w:rPr>
          <w:rFonts w:asciiTheme="majorHAnsi" w:hAnsiTheme="majorHAnsi" w:cstheme="majorHAnsi"/>
          <w:color w:val="000000"/>
          <w:szCs w:val="28"/>
          <w:shd w:val="clear" w:color="auto" w:fill="FFFFFF"/>
        </w:rPr>
        <w:t>- BGH phối hợp với Ban Đại diện cha mẹ học sinh để cùng nhau thực hiện tốt kế hoạch bồi dưỡng học sinh giỏi.</w:t>
      </w:r>
    </w:p>
    <w:p w14:paraId="08C52AB2" w14:textId="77777777" w:rsidR="00EE7232" w:rsidRDefault="008B3D76" w:rsidP="00077ED2">
      <w:pPr>
        <w:spacing w:before="120" w:after="120" w:line="240" w:lineRule="auto"/>
        <w:jc w:val="both"/>
        <w:rPr>
          <w:rFonts w:asciiTheme="majorHAnsi" w:hAnsiTheme="majorHAnsi" w:cstheme="majorHAnsi"/>
          <w:color w:val="000000"/>
          <w:szCs w:val="28"/>
        </w:rPr>
      </w:pPr>
      <w:r w:rsidRPr="009D42B3">
        <w:rPr>
          <w:rStyle w:val="Strong"/>
          <w:rFonts w:asciiTheme="majorHAnsi" w:hAnsiTheme="majorHAnsi" w:cstheme="majorHAnsi"/>
          <w:color w:val="000000"/>
          <w:szCs w:val="28"/>
          <w:bdr w:val="none" w:sz="0" w:space="0" w:color="auto" w:frame="1"/>
          <w:shd w:val="clear" w:color="auto" w:fill="FFFFFF"/>
        </w:rPr>
        <w:t>2. Tổ trưởng chuyên môn</w:t>
      </w:r>
    </w:p>
    <w:p w14:paraId="19C92CBE" w14:textId="62F6F01A" w:rsidR="00EE7232" w:rsidRPr="000066F4" w:rsidRDefault="008B3D76" w:rsidP="00077ED2">
      <w:pPr>
        <w:spacing w:before="120" w:after="120" w:line="240" w:lineRule="auto"/>
        <w:jc w:val="both"/>
        <w:rPr>
          <w:rFonts w:asciiTheme="majorHAnsi" w:hAnsiTheme="majorHAnsi" w:cstheme="majorHAnsi"/>
          <w:color w:val="000000"/>
          <w:szCs w:val="28"/>
        </w:rPr>
      </w:pPr>
      <w:r w:rsidRPr="009D42B3">
        <w:rPr>
          <w:rFonts w:asciiTheme="majorHAnsi" w:hAnsiTheme="majorHAnsi" w:cstheme="majorHAnsi"/>
          <w:color w:val="000000"/>
          <w:szCs w:val="28"/>
          <w:shd w:val="clear" w:color="auto" w:fill="FFFFFF"/>
        </w:rPr>
        <w:t xml:space="preserve">- Tổ trưởng chuyên môn phân công giáo viên có khả năng bồi dưỡng học sinh giỏi, phát huy được sức mạnh đội ngũ giáo viên trong tổ; phân công giảng dạy theo chuyên đề cho từng giáo viên không phân biệt theo khối; mỗi chuyên đề cụ thể </w:t>
      </w:r>
      <w:r w:rsidR="000066F4" w:rsidRPr="000066F4">
        <w:rPr>
          <w:rFonts w:asciiTheme="majorHAnsi" w:hAnsiTheme="majorHAnsi" w:cstheme="majorHAnsi"/>
          <w:color w:val="000000"/>
          <w:szCs w:val="28"/>
          <w:shd w:val="clear" w:color="auto" w:fill="FFFFFF"/>
        </w:rPr>
        <w:t>về nội dung.</w:t>
      </w:r>
    </w:p>
    <w:p w14:paraId="31D53C97" w14:textId="77777777" w:rsidR="00EE7232" w:rsidRDefault="008B3D76" w:rsidP="00077ED2">
      <w:pPr>
        <w:spacing w:before="120" w:after="120" w:line="240" w:lineRule="auto"/>
        <w:jc w:val="both"/>
        <w:rPr>
          <w:rFonts w:asciiTheme="majorHAnsi" w:hAnsiTheme="majorHAnsi" w:cstheme="majorHAnsi"/>
          <w:color w:val="000000"/>
          <w:szCs w:val="28"/>
        </w:rPr>
      </w:pPr>
      <w:r w:rsidRPr="009D42B3">
        <w:rPr>
          <w:rFonts w:asciiTheme="majorHAnsi" w:hAnsiTheme="majorHAnsi" w:cstheme="majorHAnsi"/>
          <w:color w:val="000000"/>
          <w:szCs w:val="28"/>
          <w:shd w:val="clear" w:color="auto" w:fill="FFFFFF"/>
        </w:rPr>
        <w:t>- Phân công giáo viên xây dựng chương trình giảng dạy, bài soạn theo đúng cấu trúc từng đợt bồi dưỡng; theo dõi tiến độ thực hiện chương trình bồi dưỡng.</w:t>
      </w:r>
    </w:p>
    <w:p w14:paraId="0BA59A70" w14:textId="77777777" w:rsidR="00EE7232" w:rsidRDefault="008B3D76" w:rsidP="00077ED2">
      <w:pPr>
        <w:spacing w:before="120" w:after="120" w:line="240" w:lineRule="auto"/>
        <w:jc w:val="both"/>
        <w:rPr>
          <w:rFonts w:asciiTheme="majorHAnsi" w:hAnsiTheme="majorHAnsi" w:cstheme="majorHAnsi"/>
          <w:color w:val="000000"/>
          <w:szCs w:val="28"/>
        </w:rPr>
      </w:pPr>
      <w:r w:rsidRPr="009D42B3">
        <w:rPr>
          <w:rFonts w:asciiTheme="majorHAnsi" w:hAnsiTheme="majorHAnsi" w:cstheme="majorHAnsi"/>
          <w:color w:val="000000"/>
          <w:szCs w:val="28"/>
          <w:shd w:val="clear" w:color="auto" w:fill="FFFFFF"/>
        </w:rPr>
        <w:t>- TTCM nộp kế hoạch giảng dạy cụ thể cho PHT CM:</w:t>
      </w:r>
    </w:p>
    <w:p w14:paraId="212B86FA" w14:textId="77777777" w:rsidR="00EE7232" w:rsidRDefault="008B3D76" w:rsidP="00077ED2">
      <w:pPr>
        <w:spacing w:before="120" w:after="120" w:line="240" w:lineRule="auto"/>
        <w:jc w:val="both"/>
        <w:rPr>
          <w:rFonts w:asciiTheme="majorHAnsi" w:hAnsiTheme="majorHAnsi" w:cstheme="majorHAnsi"/>
          <w:color w:val="000000"/>
          <w:szCs w:val="28"/>
        </w:rPr>
      </w:pPr>
      <w:r w:rsidRPr="009D42B3">
        <w:rPr>
          <w:rStyle w:val="Strong"/>
          <w:rFonts w:asciiTheme="majorHAnsi" w:hAnsiTheme="majorHAnsi" w:cstheme="majorHAnsi"/>
          <w:color w:val="000000"/>
          <w:szCs w:val="28"/>
          <w:bdr w:val="none" w:sz="0" w:space="0" w:color="auto" w:frame="1"/>
          <w:shd w:val="clear" w:color="auto" w:fill="FFFFFF"/>
        </w:rPr>
        <w:t>3. Giáo viên trực tiếp dạy đội tuyển học sinh giỏi</w:t>
      </w:r>
    </w:p>
    <w:p w14:paraId="195682DD" w14:textId="77777777" w:rsidR="00EE7232" w:rsidRDefault="008B3D76" w:rsidP="00077ED2">
      <w:pPr>
        <w:spacing w:before="120" w:after="120" w:line="240" w:lineRule="auto"/>
        <w:jc w:val="both"/>
        <w:rPr>
          <w:rFonts w:asciiTheme="majorHAnsi" w:hAnsiTheme="majorHAnsi" w:cstheme="majorHAnsi"/>
          <w:color w:val="000000"/>
          <w:szCs w:val="28"/>
        </w:rPr>
      </w:pPr>
      <w:r w:rsidRPr="009D42B3">
        <w:rPr>
          <w:rFonts w:asciiTheme="majorHAnsi" w:hAnsiTheme="majorHAnsi" w:cstheme="majorHAnsi"/>
          <w:color w:val="000000"/>
          <w:szCs w:val="28"/>
          <w:shd w:val="clear" w:color="auto" w:fill="FFFFFF"/>
        </w:rPr>
        <w:t>- Chịu trách nhiệm chính trong việc giáo dục đội tuyển thể hiện ý thức, động cơ học tập tốt, đầu tư về kiến thức chuyên sâu phù hợp cho bộ môn thi học sinh giỏi. Tham mưu cho TTCM trong việc lựa chọn những học sinh có ý thức đam mê học tập, nỗ lực cố gắng, toàn tâm, toàn ý cho học sinh giỏi bộ môn.</w:t>
      </w:r>
    </w:p>
    <w:p w14:paraId="0D109798" w14:textId="77777777" w:rsidR="00EE7232" w:rsidRDefault="008B3D76" w:rsidP="00077ED2">
      <w:pPr>
        <w:spacing w:before="120" w:after="120" w:line="240" w:lineRule="auto"/>
        <w:jc w:val="both"/>
        <w:rPr>
          <w:rFonts w:asciiTheme="majorHAnsi" w:hAnsiTheme="majorHAnsi" w:cstheme="majorHAnsi"/>
          <w:color w:val="000000"/>
          <w:szCs w:val="28"/>
        </w:rPr>
      </w:pPr>
      <w:r w:rsidRPr="009D42B3">
        <w:rPr>
          <w:rFonts w:asciiTheme="majorHAnsi" w:hAnsiTheme="majorHAnsi" w:cstheme="majorHAnsi"/>
          <w:color w:val="000000"/>
          <w:szCs w:val="28"/>
          <w:shd w:val="clear" w:color="auto" w:fill="FFFFFF"/>
        </w:rPr>
        <w:t>- Tập trung đầu tư, soạn giảng kiến thức chuyên sâu phù hợp, tìm kiếm tài liệu dạy học có chất lượng cho bộ môn mình phụ trách.</w:t>
      </w:r>
    </w:p>
    <w:p w14:paraId="68AABCAD" w14:textId="77777777" w:rsidR="00EE7232" w:rsidRDefault="008B3D76" w:rsidP="00077ED2">
      <w:pPr>
        <w:spacing w:before="120" w:after="120" w:line="240" w:lineRule="auto"/>
        <w:jc w:val="both"/>
        <w:rPr>
          <w:rFonts w:asciiTheme="majorHAnsi" w:hAnsiTheme="majorHAnsi" w:cstheme="majorHAnsi"/>
          <w:color w:val="000000"/>
          <w:szCs w:val="28"/>
        </w:rPr>
      </w:pPr>
      <w:r w:rsidRPr="009D42B3">
        <w:rPr>
          <w:rFonts w:asciiTheme="majorHAnsi" w:hAnsiTheme="majorHAnsi" w:cstheme="majorHAnsi"/>
          <w:color w:val="000000"/>
          <w:szCs w:val="28"/>
          <w:shd w:val="clear" w:color="auto" w:fill="FFFFFF"/>
        </w:rPr>
        <w:t>- Nỗ lực xây dựng đội tuyển phấn đấu đạt giải theo chỉ tiêu đã đăng ký.</w:t>
      </w:r>
    </w:p>
    <w:p w14:paraId="399FEE6B" w14:textId="77777777" w:rsidR="00EE7232" w:rsidRDefault="008B3D76" w:rsidP="00077ED2">
      <w:pPr>
        <w:spacing w:before="120" w:after="120" w:line="240" w:lineRule="auto"/>
        <w:jc w:val="both"/>
        <w:rPr>
          <w:rFonts w:asciiTheme="majorHAnsi" w:hAnsiTheme="majorHAnsi" w:cstheme="majorHAnsi"/>
          <w:color w:val="000000"/>
          <w:szCs w:val="28"/>
        </w:rPr>
      </w:pPr>
      <w:r w:rsidRPr="009D42B3">
        <w:rPr>
          <w:rFonts w:asciiTheme="majorHAnsi" w:hAnsiTheme="majorHAnsi" w:cstheme="majorHAnsi"/>
          <w:color w:val="000000"/>
          <w:szCs w:val="28"/>
          <w:shd w:val="clear" w:color="auto" w:fill="FFFFFF"/>
        </w:rPr>
        <w:t>- Thực hiện đúng theo thời khóa biểu đã đăng ký.</w:t>
      </w:r>
    </w:p>
    <w:p w14:paraId="21A80DB9" w14:textId="77777777" w:rsidR="00EE7232" w:rsidRDefault="008B3D76" w:rsidP="00077ED2">
      <w:pPr>
        <w:spacing w:before="120" w:after="120" w:line="240" w:lineRule="auto"/>
        <w:jc w:val="both"/>
        <w:rPr>
          <w:rFonts w:asciiTheme="majorHAnsi" w:hAnsiTheme="majorHAnsi" w:cstheme="majorHAnsi"/>
          <w:color w:val="000000"/>
          <w:szCs w:val="28"/>
        </w:rPr>
      </w:pPr>
      <w:r w:rsidRPr="009D42B3">
        <w:rPr>
          <w:rStyle w:val="Strong"/>
          <w:rFonts w:asciiTheme="majorHAnsi" w:hAnsiTheme="majorHAnsi" w:cstheme="majorHAnsi"/>
          <w:color w:val="000000"/>
          <w:szCs w:val="28"/>
          <w:bdr w:val="none" w:sz="0" w:space="0" w:color="auto" w:frame="1"/>
          <w:shd w:val="clear" w:color="auto" w:fill="FFFFFF"/>
        </w:rPr>
        <w:t>VIII. KHEN THƯỞNG</w:t>
      </w:r>
    </w:p>
    <w:p w14:paraId="2BF62A67" w14:textId="77777777" w:rsidR="00EE7232" w:rsidRDefault="008B3D76" w:rsidP="00077ED2">
      <w:pPr>
        <w:spacing w:before="120" w:after="120" w:line="240" w:lineRule="auto"/>
        <w:jc w:val="both"/>
        <w:rPr>
          <w:rFonts w:asciiTheme="majorHAnsi" w:hAnsiTheme="majorHAnsi" w:cstheme="majorHAnsi"/>
          <w:color w:val="000000"/>
          <w:szCs w:val="28"/>
        </w:rPr>
      </w:pPr>
      <w:r w:rsidRPr="009D42B3">
        <w:rPr>
          <w:rFonts w:asciiTheme="majorHAnsi" w:hAnsiTheme="majorHAnsi" w:cstheme="majorHAnsi"/>
          <w:color w:val="000000"/>
          <w:szCs w:val="28"/>
          <w:shd w:val="clear" w:color="auto" w:fill="FFFFFF"/>
        </w:rPr>
        <w:t>- Chế độ khen thưởng giáo viên và học sinh theo quy định của nhà trường.</w:t>
      </w:r>
    </w:p>
    <w:p w14:paraId="39ADEC00" w14:textId="77777777" w:rsidR="00EE7232" w:rsidRDefault="008B3D76" w:rsidP="00077ED2">
      <w:pPr>
        <w:spacing w:before="120" w:after="120" w:line="240" w:lineRule="auto"/>
        <w:jc w:val="both"/>
        <w:rPr>
          <w:rFonts w:asciiTheme="majorHAnsi" w:hAnsiTheme="majorHAnsi" w:cstheme="majorHAnsi"/>
          <w:color w:val="000000"/>
          <w:szCs w:val="28"/>
        </w:rPr>
      </w:pPr>
      <w:r w:rsidRPr="009D42B3">
        <w:rPr>
          <w:rFonts w:asciiTheme="majorHAnsi" w:hAnsiTheme="majorHAnsi" w:cstheme="majorHAnsi"/>
          <w:color w:val="000000"/>
          <w:szCs w:val="28"/>
          <w:shd w:val="clear" w:color="auto" w:fill="FFFFFF"/>
        </w:rPr>
        <w:t>- Kết quả bồi dưỡng học sinh giỏi là tiêu chí để tham gia đánh giá, xếp loại thi đua cá nhân, tổ chuyên môn cuối năm.</w:t>
      </w:r>
    </w:p>
    <w:p w14:paraId="683681E5" w14:textId="1DC56B31" w:rsidR="005570B4" w:rsidRDefault="008B3D76" w:rsidP="00077ED2">
      <w:pPr>
        <w:spacing w:before="120" w:after="120" w:line="240" w:lineRule="auto"/>
        <w:ind w:firstLine="720"/>
        <w:jc w:val="both"/>
        <w:rPr>
          <w:rFonts w:asciiTheme="majorHAnsi" w:hAnsiTheme="majorHAnsi" w:cstheme="majorHAnsi"/>
          <w:color w:val="000000"/>
          <w:szCs w:val="28"/>
          <w:shd w:val="clear" w:color="auto" w:fill="FFFFFF"/>
        </w:rPr>
      </w:pPr>
      <w:r w:rsidRPr="009D42B3">
        <w:rPr>
          <w:rFonts w:asciiTheme="majorHAnsi" w:hAnsiTheme="majorHAnsi" w:cstheme="majorHAnsi"/>
          <w:color w:val="000000"/>
          <w:szCs w:val="28"/>
          <w:shd w:val="clear" w:color="auto" w:fill="FFFFFF"/>
        </w:rPr>
        <w:t>Trên đây là kế hoạch bồi dưỡng học sinh giỏi năm học 202</w:t>
      </w:r>
      <w:r w:rsidR="00EE7232" w:rsidRPr="00EE7232">
        <w:rPr>
          <w:rFonts w:asciiTheme="majorHAnsi" w:hAnsiTheme="majorHAnsi" w:cstheme="majorHAnsi"/>
          <w:color w:val="000000"/>
          <w:szCs w:val="28"/>
          <w:shd w:val="clear" w:color="auto" w:fill="FFFFFF"/>
        </w:rPr>
        <w:t>3-2024</w:t>
      </w:r>
      <w:r w:rsidRPr="009D42B3">
        <w:rPr>
          <w:rFonts w:asciiTheme="majorHAnsi" w:hAnsiTheme="majorHAnsi" w:cstheme="majorHAnsi"/>
          <w:color w:val="000000"/>
          <w:szCs w:val="28"/>
          <w:shd w:val="clear" w:color="auto" w:fill="FFFFFF"/>
        </w:rPr>
        <w:t>. Trong quá trình thực hiện có gì vướng mắc tổ trưởng, tổ phó chuyên môn; giáo viên tham gia bồi dưỡng cần báo cáo trực tiếp với BGH để xem xét, giải quyết./.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077ED2" w14:paraId="1F2F2DE3" w14:textId="77777777" w:rsidTr="00077ED2">
        <w:tc>
          <w:tcPr>
            <w:tcW w:w="4530" w:type="dxa"/>
          </w:tcPr>
          <w:p w14:paraId="7A704C69" w14:textId="77777777" w:rsidR="00077ED2" w:rsidRPr="00077ED2" w:rsidRDefault="00077ED2" w:rsidP="00077ED2">
            <w:pPr>
              <w:spacing w:before="120" w:after="120"/>
              <w:jc w:val="both"/>
              <w:rPr>
                <w:rFonts w:asciiTheme="majorHAnsi" w:hAnsiTheme="majorHAnsi" w:cstheme="majorHAnsi"/>
                <w:b/>
                <w:bCs/>
                <w:i/>
                <w:iCs/>
                <w:sz w:val="26"/>
                <w:szCs w:val="26"/>
                <w:lang w:val="en-US"/>
              </w:rPr>
            </w:pPr>
            <w:r w:rsidRPr="00077ED2">
              <w:rPr>
                <w:rFonts w:asciiTheme="majorHAnsi" w:hAnsiTheme="majorHAnsi" w:cstheme="majorHAnsi"/>
                <w:b/>
                <w:bCs/>
                <w:i/>
                <w:iCs/>
                <w:sz w:val="26"/>
                <w:szCs w:val="26"/>
                <w:lang w:val="en-US"/>
              </w:rPr>
              <w:t>Nơi nhận:</w:t>
            </w:r>
          </w:p>
          <w:p w14:paraId="3FBA9113" w14:textId="77777777" w:rsidR="00077ED2" w:rsidRPr="00077ED2" w:rsidRDefault="00077ED2" w:rsidP="00077ED2">
            <w:pPr>
              <w:spacing w:before="120" w:after="120"/>
              <w:jc w:val="both"/>
              <w:rPr>
                <w:rFonts w:asciiTheme="majorHAnsi" w:hAnsiTheme="majorHAnsi" w:cstheme="majorHAnsi"/>
                <w:sz w:val="26"/>
                <w:szCs w:val="26"/>
                <w:lang w:val="en-US"/>
              </w:rPr>
            </w:pPr>
            <w:r w:rsidRPr="00077ED2">
              <w:rPr>
                <w:rFonts w:asciiTheme="majorHAnsi" w:hAnsiTheme="majorHAnsi" w:cstheme="majorHAnsi"/>
                <w:sz w:val="26"/>
                <w:szCs w:val="26"/>
                <w:lang w:val="en-US"/>
              </w:rPr>
              <w:t>-PGD ĐBĐ ( báo cáo)</w:t>
            </w:r>
          </w:p>
          <w:p w14:paraId="0162994F" w14:textId="77777777" w:rsidR="00077ED2" w:rsidRPr="00077ED2" w:rsidRDefault="00077ED2" w:rsidP="00077ED2">
            <w:pPr>
              <w:spacing w:before="120" w:after="120"/>
              <w:jc w:val="both"/>
              <w:rPr>
                <w:rFonts w:asciiTheme="majorHAnsi" w:hAnsiTheme="majorHAnsi" w:cstheme="majorHAnsi"/>
                <w:sz w:val="26"/>
                <w:szCs w:val="26"/>
                <w:lang w:val="en-US"/>
              </w:rPr>
            </w:pPr>
            <w:r w:rsidRPr="00077ED2">
              <w:rPr>
                <w:rFonts w:asciiTheme="majorHAnsi" w:hAnsiTheme="majorHAnsi" w:cstheme="majorHAnsi"/>
                <w:sz w:val="26"/>
                <w:szCs w:val="26"/>
                <w:lang w:val="en-US"/>
              </w:rPr>
              <w:t>- Các tổ chuyên môn;</w:t>
            </w:r>
          </w:p>
          <w:p w14:paraId="122121F4" w14:textId="73839B18" w:rsidR="00077ED2" w:rsidRPr="00077ED2" w:rsidRDefault="00077ED2" w:rsidP="00077ED2">
            <w:pPr>
              <w:spacing w:before="120" w:after="120"/>
              <w:jc w:val="both"/>
              <w:rPr>
                <w:rFonts w:asciiTheme="majorHAnsi" w:hAnsiTheme="majorHAnsi" w:cstheme="majorHAnsi"/>
                <w:szCs w:val="28"/>
                <w:lang w:val="en-US"/>
              </w:rPr>
            </w:pPr>
            <w:r w:rsidRPr="00077ED2">
              <w:rPr>
                <w:rFonts w:asciiTheme="majorHAnsi" w:hAnsiTheme="majorHAnsi" w:cstheme="majorHAnsi"/>
                <w:sz w:val="26"/>
                <w:szCs w:val="26"/>
                <w:lang w:val="en-US"/>
              </w:rPr>
              <w:t>- Lưu CM.</w:t>
            </w:r>
          </w:p>
        </w:tc>
        <w:tc>
          <w:tcPr>
            <w:tcW w:w="4531" w:type="dxa"/>
          </w:tcPr>
          <w:p w14:paraId="6BAF00A7" w14:textId="77777777" w:rsidR="00077ED2" w:rsidRPr="00077ED2" w:rsidRDefault="00077ED2" w:rsidP="00077ED2">
            <w:pPr>
              <w:spacing w:before="120" w:after="120"/>
              <w:jc w:val="center"/>
              <w:rPr>
                <w:rFonts w:asciiTheme="majorHAnsi" w:hAnsiTheme="majorHAnsi" w:cstheme="majorHAnsi"/>
                <w:b/>
                <w:bCs/>
                <w:szCs w:val="28"/>
                <w:lang w:val="en-US"/>
              </w:rPr>
            </w:pPr>
            <w:r w:rsidRPr="00077ED2">
              <w:rPr>
                <w:rFonts w:asciiTheme="majorHAnsi" w:hAnsiTheme="majorHAnsi" w:cstheme="majorHAnsi"/>
                <w:b/>
                <w:bCs/>
                <w:szCs w:val="28"/>
                <w:lang w:val="en-US"/>
              </w:rPr>
              <w:t>PHÓ HIỆU TRƯỞNG</w:t>
            </w:r>
          </w:p>
          <w:p w14:paraId="5BB3F17B" w14:textId="413417D1" w:rsidR="00077ED2" w:rsidRPr="009C1F70" w:rsidRDefault="009C1F70" w:rsidP="00077ED2">
            <w:pPr>
              <w:spacing w:before="120" w:after="120"/>
              <w:jc w:val="center"/>
              <w:rPr>
                <w:rFonts w:asciiTheme="majorHAnsi" w:hAnsiTheme="majorHAnsi" w:cstheme="majorHAnsi"/>
                <w:bCs/>
                <w:szCs w:val="28"/>
                <w:lang w:val="en-US"/>
              </w:rPr>
            </w:pPr>
            <w:r w:rsidRPr="009C1F70">
              <w:rPr>
                <w:rFonts w:asciiTheme="majorHAnsi" w:hAnsiTheme="majorHAnsi" w:cstheme="majorHAnsi"/>
                <w:bCs/>
                <w:szCs w:val="28"/>
                <w:lang w:val="en-US"/>
              </w:rPr>
              <w:t>(Đã kí)</w:t>
            </w:r>
          </w:p>
          <w:p w14:paraId="46BBB54D" w14:textId="77777777" w:rsidR="00077ED2" w:rsidRPr="00077ED2" w:rsidRDefault="00077ED2" w:rsidP="00077ED2">
            <w:pPr>
              <w:spacing w:before="120" w:after="120"/>
              <w:jc w:val="center"/>
              <w:rPr>
                <w:rFonts w:asciiTheme="majorHAnsi" w:hAnsiTheme="majorHAnsi" w:cstheme="majorHAnsi"/>
                <w:b/>
                <w:bCs/>
                <w:szCs w:val="28"/>
                <w:lang w:val="en-US"/>
              </w:rPr>
            </w:pPr>
          </w:p>
          <w:p w14:paraId="3D2055B0" w14:textId="77777777" w:rsidR="00077ED2" w:rsidRPr="00077ED2" w:rsidRDefault="00077ED2" w:rsidP="00077ED2">
            <w:pPr>
              <w:spacing w:before="120" w:after="120"/>
              <w:jc w:val="center"/>
              <w:rPr>
                <w:rFonts w:asciiTheme="majorHAnsi" w:hAnsiTheme="majorHAnsi" w:cstheme="majorHAnsi"/>
                <w:b/>
                <w:bCs/>
                <w:szCs w:val="28"/>
                <w:lang w:val="en-US"/>
              </w:rPr>
            </w:pPr>
          </w:p>
          <w:p w14:paraId="1C20537A" w14:textId="202E2517" w:rsidR="00077ED2" w:rsidRPr="00077ED2" w:rsidRDefault="00077ED2" w:rsidP="00077ED2">
            <w:pPr>
              <w:spacing w:before="120" w:after="120"/>
              <w:jc w:val="center"/>
              <w:rPr>
                <w:rFonts w:asciiTheme="majorHAnsi" w:hAnsiTheme="majorHAnsi" w:cstheme="majorHAnsi"/>
                <w:szCs w:val="28"/>
                <w:lang w:val="en-US"/>
              </w:rPr>
            </w:pPr>
            <w:bookmarkStart w:id="0" w:name="_GoBack"/>
            <w:bookmarkEnd w:id="0"/>
            <w:r w:rsidRPr="00077ED2">
              <w:rPr>
                <w:rFonts w:asciiTheme="majorHAnsi" w:hAnsiTheme="majorHAnsi" w:cstheme="majorHAnsi"/>
                <w:b/>
                <w:bCs/>
                <w:szCs w:val="28"/>
                <w:lang w:val="en-US"/>
              </w:rPr>
              <w:t>Thái Hoa Lê</w:t>
            </w:r>
          </w:p>
        </w:tc>
      </w:tr>
    </w:tbl>
    <w:p w14:paraId="0749ED5C" w14:textId="77777777" w:rsidR="00077ED2" w:rsidRDefault="00077ED2" w:rsidP="00077ED2">
      <w:pPr>
        <w:spacing w:before="120" w:after="120" w:line="240" w:lineRule="auto"/>
        <w:jc w:val="center"/>
        <w:rPr>
          <w:rFonts w:asciiTheme="majorHAnsi" w:hAnsiTheme="majorHAnsi" w:cstheme="majorHAnsi"/>
          <w:b/>
          <w:bCs/>
          <w:szCs w:val="28"/>
        </w:rPr>
      </w:pPr>
      <w:r w:rsidRPr="00077ED2">
        <w:rPr>
          <w:rFonts w:asciiTheme="majorHAnsi" w:hAnsiTheme="majorHAnsi" w:cstheme="majorHAnsi"/>
          <w:b/>
          <w:bCs/>
          <w:szCs w:val="28"/>
        </w:rPr>
        <w:lastRenderedPageBreak/>
        <w:t xml:space="preserve">DANH SÁCH HỌC SINH THAM GIA BỒI DƯỠNG, </w:t>
      </w:r>
    </w:p>
    <w:p w14:paraId="2910C21D" w14:textId="2C7107EE" w:rsidR="00077ED2" w:rsidRDefault="00077ED2" w:rsidP="00077ED2">
      <w:pPr>
        <w:spacing w:before="120" w:after="120" w:line="240" w:lineRule="auto"/>
        <w:jc w:val="center"/>
        <w:rPr>
          <w:rFonts w:asciiTheme="majorHAnsi" w:hAnsiTheme="majorHAnsi" w:cstheme="majorHAnsi"/>
          <w:b/>
          <w:bCs/>
          <w:szCs w:val="28"/>
        </w:rPr>
      </w:pPr>
      <w:r w:rsidRPr="00077ED2">
        <w:rPr>
          <w:rFonts w:asciiTheme="majorHAnsi" w:hAnsiTheme="majorHAnsi" w:cstheme="majorHAnsi"/>
          <w:b/>
          <w:bCs/>
          <w:szCs w:val="28"/>
        </w:rPr>
        <w:t>GV PHỤ TRÁCH ÔN</w:t>
      </w:r>
    </w:p>
    <w:tbl>
      <w:tblPr>
        <w:tblStyle w:val="TableGrid"/>
        <w:tblW w:w="9438" w:type="dxa"/>
        <w:tblLook w:val="04A0" w:firstRow="1" w:lastRow="0" w:firstColumn="1" w:lastColumn="0" w:noHBand="0" w:noVBand="1"/>
      </w:tblPr>
      <w:tblGrid>
        <w:gridCol w:w="704"/>
        <w:gridCol w:w="2693"/>
        <w:gridCol w:w="1510"/>
        <w:gridCol w:w="1510"/>
        <w:gridCol w:w="1510"/>
        <w:gridCol w:w="1511"/>
      </w:tblGrid>
      <w:tr w:rsidR="00077ED2" w14:paraId="1928EF54" w14:textId="77777777" w:rsidTr="00077ED2">
        <w:tc>
          <w:tcPr>
            <w:tcW w:w="704" w:type="dxa"/>
          </w:tcPr>
          <w:p w14:paraId="45668805" w14:textId="6DFB9A5E" w:rsidR="00077ED2" w:rsidRPr="00077ED2" w:rsidRDefault="00077ED2" w:rsidP="00077ED2">
            <w:pPr>
              <w:spacing w:before="120" w:after="120"/>
              <w:jc w:val="center"/>
              <w:rPr>
                <w:rFonts w:asciiTheme="majorHAnsi" w:hAnsiTheme="majorHAnsi" w:cstheme="majorHAnsi"/>
                <w:b/>
                <w:bCs/>
                <w:szCs w:val="28"/>
                <w:lang w:val="en-US"/>
              </w:rPr>
            </w:pPr>
            <w:r>
              <w:rPr>
                <w:rFonts w:asciiTheme="majorHAnsi" w:hAnsiTheme="majorHAnsi" w:cstheme="majorHAnsi"/>
                <w:b/>
                <w:bCs/>
                <w:szCs w:val="28"/>
                <w:lang w:val="en-US"/>
              </w:rPr>
              <w:t>Stt</w:t>
            </w:r>
          </w:p>
        </w:tc>
        <w:tc>
          <w:tcPr>
            <w:tcW w:w="2693" w:type="dxa"/>
          </w:tcPr>
          <w:p w14:paraId="097CF838" w14:textId="72E41C90" w:rsidR="00077ED2" w:rsidRPr="00077ED2" w:rsidRDefault="00077ED2" w:rsidP="00077ED2">
            <w:pPr>
              <w:spacing w:before="120" w:after="120"/>
              <w:jc w:val="center"/>
              <w:rPr>
                <w:rFonts w:asciiTheme="majorHAnsi" w:hAnsiTheme="majorHAnsi" w:cstheme="majorHAnsi"/>
                <w:b/>
                <w:bCs/>
                <w:szCs w:val="28"/>
                <w:lang w:val="en-US"/>
              </w:rPr>
            </w:pPr>
            <w:r>
              <w:rPr>
                <w:rFonts w:asciiTheme="majorHAnsi" w:hAnsiTheme="majorHAnsi" w:cstheme="majorHAnsi"/>
                <w:b/>
                <w:bCs/>
                <w:szCs w:val="28"/>
                <w:lang w:val="en-US"/>
              </w:rPr>
              <w:t>Họ và tên HS</w:t>
            </w:r>
          </w:p>
        </w:tc>
        <w:tc>
          <w:tcPr>
            <w:tcW w:w="1510" w:type="dxa"/>
          </w:tcPr>
          <w:p w14:paraId="1A4B2C00" w14:textId="6720A406" w:rsidR="00077ED2" w:rsidRPr="00077ED2" w:rsidRDefault="00077ED2" w:rsidP="00077ED2">
            <w:pPr>
              <w:spacing w:before="120" w:after="120"/>
              <w:jc w:val="center"/>
              <w:rPr>
                <w:rFonts w:asciiTheme="majorHAnsi" w:hAnsiTheme="majorHAnsi" w:cstheme="majorHAnsi"/>
                <w:b/>
                <w:bCs/>
                <w:szCs w:val="28"/>
                <w:lang w:val="en-US"/>
              </w:rPr>
            </w:pPr>
            <w:r>
              <w:rPr>
                <w:rFonts w:asciiTheme="majorHAnsi" w:hAnsiTheme="majorHAnsi" w:cstheme="majorHAnsi"/>
                <w:b/>
                <w:bCs/>
                <w:szCs w:val="28"/>
                <w:lang w:val="en-US"/>
              </w:rPr>
              <w:t>Lớp</w:t>
            </w:r>
          </w:p>
        </w:tc>
        <w:tc>
          <w:tcPr>
            <w:tcW w:w="1510" w:type="dxa"/>
          </w:tcPr>
          <w:p w14:paraId="50E3C38E" w14:textId="5348EA46" w:rsidR="00077ED2" w:rsidRPr="00077ED2" w:rsidRDefault="00077ED2" w:rsidP="00077ED2">
            <w:pPr>
              <w:spacing w:before="120" w:after="120"/>
              <w:jc w:val="center"/>
              <w:rPr>
                <w:rFonts w:asciiTheme="majorHAnsi" w:hAnsiTheme="majorHAnsi" w:cstheme="majorHAnsi"/>
                <w:b/>
                <w:bCs/>
                <w:szCs w:val="28"/>
                <w:lang w:val="en-US"/>
              </w:rPr>
            </w:pPr>
            <w:r>
              <w:rPr>
                <w:rFonts w:asciiTheme="majorHAnsi" w:hAnsiTheme="majorHAnsi" w:cstheme="majorHAnsi"/>
                <w:b/>
                <w:bCs/>
                <w:szCs w:val="28"/>
                <w:lang w:val="en-US"/>
              </w:rPr>
              <w:t>Môn ôn</w:t>
            </w:r>
          </w:p>
        </w:tc>
        <w:tc>
          <w:tcPr>
            <w:tcW w:w="1510" w:type="dxa"/>
          </w:tcPr>
          <w:p w14:paraId="4CD20A55" w14:textId="561ECFC6" w:rsidR="00077ED2" w:rsidRPr="00077ED2" w:rsidRDefault="00077ED2" w:rsidP="00077ED2">
            <w:pPr>
              <w:spacing w:before="120" w:after="120"/>
              <w:jc w:val="center"/>
              <w:rPr>
                <w:rFonts w:asciiTheme="majorHAnsi" w:hAnsiTheme="majorHAnsi" w:cstheme="majorHAnsi"/>
                <w:b/>
                <w:bCs/>
                <w:szCs w:val="28"/>
                <w:lang w:val="en-US"/>
              </w:rPr>
            </w:pPr>
            <w:r>
              <w:rPr>
                <w:rFonts w:asciiTheme="majorHAnsi" w:hAnsiTheme="majorHAnsi" w:cstheme="majorHAnsi"/>
                <w:b/>
                <w:bCs/>
                <w:szCs w:val="28"/>
                <w:lang w:val="en-US"/>
              </w:rPr>
              <w:t>GV phụ trách</w:t>
            </w:r>
          </w:p>
        </w:tc>
        <w:tc>
          <w:tcPr>
            <w:tcW w:w="1511" w:type="dxa"/>
          </w:tcPr>
          <w:p w14:paraId="30E3405D" w14:textId="333C1AF6" w:rsidR="00077ED2" w:rsidRPr="00077ED2" w:rsidRDefault="00077ED2" w:rsidP="00077ED2">
            <w:pPr>
              <w:spacing w:before="120" w:after="120"/>
              <w:jc w:val="center"/>
              <w:rPr>
                <w:rFonts w:asciiTheme="majorHAnsi" w:hAnsiTheme="majorHAnsi" w:cstheme="majorHAnsi"/>
                <w:b/>
                <w:bCs/>
                <w:szCs w:val="28"/>
                <w:lang w:val="en-US"/>
              </w:rPr>
            </w:pPr>
            <w:r>
              <w:rPr>
                <w:rFonts w:asciiTheme="majorHAnsi" w:hAnsiTheme="majorHAnsi" w:cstheme="majorHAnsi"/>
                <w:b/>
                <w:bCs/>
                <w:szCs w:val="28"/>
                <w:lang w:val="en-US"/>
              </w:rPr>
              <w:t>Ghi hú</w:t>
            </w:r>
          </w:p>
        </w:tc>
      </w:tr>
      <w:tr w:rsidR="00077ED2" w14:paraId="1D148FBA" w14:textId="77777777" w:rsidTr="00077ED2">
        <w:tc>
          <w:tcPr>
            <w:tcW w:w="704" w:type="dxa"/>
          </w:tcPr>
          <w:p w14:paraId="52721E30" w14:textId="77777777" w:rsidR="00077ED2" w:rsidRDefault="00077ED2" w:rsidP="00077ED2">
            <w:pPr>
              <w:spacing w:before="120" w:after="120"/>
              <w:rPr>
                <w:rFonts w:asciiTheme="majorHAnsi" w:hAnsiTheme="majorHAnsi" w:cstheme="majorHAnsi"/>
                <w:b/>
                <w:bCs/>
                <w:szCs w:val="28"/>
              </w:rPr>
            </w:pPr>
          </w:p>
        </w:tc>
        <w:tc>
          <w:tcPr>
            <w:tcW w:w="2693" w:type="dxa"/>
          </w:tcPr>
          <w:p w14:paraId="7EFD0BDF" w14:textId="77777777" w:rsidR="00077ED2" w:rsidRDefault="00077ED2" w:rsidP="00077ED2">
            <w:pPr>
              <w:spacing w:before="120" w:after="120"/>
              <w:rPr>
                <w:rFonts w:asciiTheme="majorHAnsi" w:hAnsiTheme="majorHAnsi" w:cstheme="majorHAnsi"/>
                <w:b/>
                <w:bCs/>
                <w:szCs w:val="28"/>
              </w:rPr>
            </w:pPr>
          </w:p>
        </w:tc>
        <w:tc>
          <w:tcPr>
            <w:tcW w:w="1510" w:type="dxa"/>
          </w:tcPr>
          <w:p w14:paraId="4CBD748E" w14:textId="77777777" w:rsidR="00077ED2" w:rsidRDefault="00077ED2" w:rsidP="00077ED2">
            <w:pPr>
              <w:spacing w:before="120" w:after="120"/>
              <w:rPr>
                <w:rFonts w:asciiTheme="majorHAnsi" w:hAnsiTheme="majorHAnsi" w:cstheme="majorHAnsi"/>
                <w:b/>
                <w:bCs/>
                <w:szCs w:val="28"/>
              </w:rPr>
            </w:pPr>
          </w:p>
        </w:tc>
        <w:tc>
          <w:tcPr>
            <w:tcW w:w="1510" w:type="dxa"/>
          </w:tcPr>
          <w:p w14:paraId="1B2D3FE2" w14:textId="77777777" w:rsidR="00077ED2" w:rsidRDefault="00077ED2" w:rsidP="00077ED2">
            <w:pPr>
              <w:spacing w:before="120" w:after="120"/>
              <w:rPr>
                <w:rFonts w:asciiTheme="majorHAnsi" w:hAnsiTheme="majorHAnsi" w:cstheme="majorHAnsi"/>
                <w:b/>
                <w:bCs/>
                <w:szCs w:val="28"/>
              </w:rPr>
            </w:pPr>
          </w:p>
        </w:tc>
        <w:tc>
          <w:tcPr>
            <w:tcW w:w="1510" w:type="dxa"/>
          </w:tcPr>
          <w:p w14:paraId="31F881D7" w14:textId="77777777" w:rsidR="00077ED2" w:rsidRDefault="00077ED2" w:rsidP="00077ED2">
            <w:pPr>
              <w:spacing w:before="120" w:after="120"/>
              <w:rPr>
                <w:rFonts w:asciiTheme="majorHAnsi" w:hAnsiTheme="majorHAnsi" w:cstheme="majorHAnsi"/>
                <w:b/>
                <w:bCs/>
                <w:szCs w:val="28"/>
              </w:rPr>
            </w:pPr>
          </w:p>
        </w:tc>
        <w:tc>
          <w:tcPr>
            <w:tcW w:w="1511" w:type="dxa"/>
          </w:tcPr>
          <w:p w14:paraId="2599EC8C" w14:textId="77777777" w:rsidR="00077ED2" w:rsidRDefault="00077ED2" w:rsidP="00077ED2">
            <w:pPr>
              <w:spacing w:before="120" w:after="120"/>
              <w:rPr>
                <w:rFonts w:asciiTheme="majorHAnsi" w:hAnsiTheme="majorHAnsi" w:cstheme="majorHAnsi"/>
                <w:b/>
                <w:bCs/>
                <w:szCs w:val="28"/>
              </w:rPr>
            </w:pPr>
          </w:p>
        </w:tc>
      </w:tr>
      <w:tr w:rsidR="00077ED2" w14:paraId="268854E0" w14:textId="77777777" w:rsidTr="00077ED2">
        <w:tc>
          <w:tcPr>
            <w:tcW w:w="704" w:type="dxa"/>
          </w:tcPr>
          <w:p w14:paraId="38DA9662" w14:textId="77777777" w:rsidR="00077ED2" w:rsidRDefault="00077ED2" w:rsidP="00077ED2">
            <w:pPr>
              <w:spacing w:before="120" w:after="120"/>
              <w:rPr>
                <w:rFonts w:asciiTheme="majorHAnsi" w:hAnsiTheme="majorHAnsi" w:cstheme="majorHAnsi"/>
                <w:b/>
                <w:bCs/>
                <w:szCs w:val="28"/>
              </w:rPr>
            </w:pPr>
          </w:p>
        </w:tc>
        <w:tc>
          <w:tcPr>
            <w:tcW w:w="2693" w:type="dxa"/>
          </w:tcPr>
          <w:p w14:paraId="34C7EFD7" w14:textId="77777777" w:rsidR="00077ED2" w:rsidRDefault="00077ED2" w:rsidP="00077ED2">
            <w:pPr>
              <w:spacing w:before="120" w:after="120"/>
              <w:rPr>
                <w:rFonts w:asciiTheme="majorHAnsi" w:hAnsiTheme="majorHAnsi" w:cstheme="majorHAnsi"/>
                <w:b/>
                <w:bCs/>
                <w:szCs w:val="28"/>
              </w:rPr>
            </w:pPr>
          </w:p>
        </w:tc>
        <w:tc>
          <w:tcPr>
            <w:tcW w:w="1510" w:type="dxa"/>
          </w:tcPr>
          <w:p w14:paraId="7548D475" w14:textId="77777777" w:rsidR="00077ED2" w:rsidRDefault="00077ED2" w:rsidP="00077ED2">
            <w:pPr>
              <w:spacing w:before="120" w:after="120"/>
              <w:rPr>
                <w:rFonts w:asciiTheme="majorHAnsi" w:hAnsiTheme="majorHAnsi" w:cstheme="majorHAnsi"/>
                <w:b/>
                <w:bCs/>
                <w:szCs w:val="28"/>
              </w:rPr>
            </w:pPr>
          </w:p>
        </w:tc>
        <w:tc>
          <w:tcPr>
            <w:tcW w:w="1510" w:type="dxa"/>
          </w:tcPr>
          <w:p w14:paraId="060B860B" w14:textId="77777777" w:rsidR="00077ED2" w:rsidRDefault="00077ED2" w:rsidP="00077ED2">
            <w:pPr>
              <w:spacing w:before="120" w:after="120"/>
              <w:rPr>
                <w:rFonts w:asciiTheme="majorHAnsi" w:hAnsiTheme="majorHAnsi" w:cstheme="majorHAnsi"/>
                <w:b/>
                <w:bCs/>
                <w:szCs w:val="28"/>
              </w:rPr>
            </w:pPr>
          </w:p>
        </w:tc>
        <w:tc>
          <w:tcPr>
            <w:tcW w:w="1510" w:type="dxa"/>
          </w:tcPr>
          <w:p w14:paraId="0321F917" w14:textId="77777777" w:rsidR="00077ED2" w:rsidRDefault="00077ED2" w:rsidP="00077ED2">
            <w:pPr>
              <w:spacing w:before="120" w:after="120"/>
              <w:rPr>
                <w:rFonts w:asciiTheme="majorHAnsi" w:hAnsiTheme="majorHAnsi" w:cstheme="majorHAnsi"/>
                <w:b/>
                <w:bCs/>
                <w:szCs w:val="28"/>
              </w:rPr>
            </w:pPr>
          </w:p>
        </w:tc>
        <w:tc>
          <w:tcPr>
            <w:tcW w:w="1511" w:type="dxa"/>
          </w:tcPr>
          <w:p w14:paraId="495D9776" w14:textId="77777777" w:rsidR="00077ED2" w:rsidRDefault="00077ED2" w:rsidP="00077ED2">
            <w:pPr>
              <w:spacing w:before="120" w:after="120"/>
              <w:rPr>
                <w:rFonts w:asciiTheme="majorHAnsi" w:hAnsiTheme="majorHAnsi" w:cstheme="majorHAnsi"/>
                <w:b/>
                <w:bCs/>
                <w:szCs w:val="28"/>
              </w:rPr>
            </w:pPr>
          </w:p>
        </w:tc>
      </w:tr>
      <w:tr w:rsidR="00077ED2" w14:paraId="029B6653" w14:textId="77777777" w:rsidTr="00077ED2">
        <w:tc>
          <w:tcPr>
            <w:tcW w:w="704" w:type="dxa"/>
          </w:tcPr>
          <w:p w14:paraId="572CD909" w14:textId="77777777" w:rsidR="00077ED2" w:rsidRDefault="00077ED2" w:rsidP="00077ED2">
            <w:pPr>
              <w:spacing w:before="120" w:after="120"/>
              <w:rPr>
                <w:rFonts w:asciiTheme="majorHAnsi" w:hAnsiTheme="majorHAnsi" w:cstheme="majorHAnsi"/>
                <w:b/>
                <w:bCs/>
                <w:szCs w:val="28"/>
              </w:rPr>
            </w:pPr>
          </w:p>
        </w:tc>
        <w:tc>
          <w:tcPr>
            <w:tcW w:w="2693" w:type="dxa"/>
          </w:tcPr>
          <w:p w14:paraId="6E8F08EE" w14:textId="77777777" w:rsidR="00077ED2" w:rsidRDefault="00077ED2" w:rsidP="00077ED2">
            <w:pPr>
              <w:spacing w:before="120" w:after="120"/>
              <w:rPr>
                <w:rFonts w:asciiTheme="majorHAnsi" w:hAnsiTheme="majorHAnsi" w:cstheme="majorHAnsi"/>
                <w:b/>
                <w:bCs/>
                <w:szCs w:val="28"/>
              </w:rPr>
            </w:pPr>
          </w:p>
        </w:tc>
        <w:tc>
          <w:tcPr>
            <w:tcW w:w="1510" w:type="dxa"/>
          </w:tcPr>
          <w:p w14:paraId="00568A6D" w14:textId="77777777" w:rsidR="00077ED2" w:rsidRDefault="00077ED2" w:rsidP="00077ED2">
            <w:pPr>
              <w:spacing w:before="120" w:after="120"/>
              <w:rPr>
                <w:rFonts w:asciiTheme="majorHAnsi" w:hAnsiTheme="majorHAnsi" w:cstheme="majorHAnsi"/>
                <w:b/>
                <w:bCs/>
                <w:szCs w:val="28"/>
              </w:rPr>
            </w:pPr>
          </w:p>
        </w:tc>
        <w:tc>
          <w:tcPr>
            <w:tcW w:w="1510" w:type="dxa"/>
          </w:tcPr>
          <w:p w14:paraId="130923BC" w14:textId="77777777" w:rsidR="00077ED2" w:rsidRDefault="00077ED2" w:rsidP="00077ED2">
            <w:pPr>
              <w:spacing w:before="120" w:after="120"/>
              <w:rPr>
                <w:rFonts w:asciiTheme="majorHAnsi" w:hAnsiTheme="majorHAnsi" w:cstheme="majorHAnsi"/>
                <w:b/>
                <w:bCs/>
                <w:szCs w:val="28"/>
              </w:rPr>
            </w:pPr>
          </w:p>
        </w:tc>
        <w:tc>
          <w:tcPr>
            <w:tcW w:w="1510" w:type="dxa"/>
          </w:tcPr>
          <w:p w14:paraId="60AC963F" w14:textId="77777777" w:rsidR="00077ED2" w:rsidRDefault="00077ED2" w:rsidP="00077ED2">
            <w:pPr>
              <w:spacing w:before="120" w:after="120"/>
              <w:rPr>
                <w:rFonts w:asciiTheme="majorHAnsi" w:hAnsiTheme="majorHAnsi" w:cstheme="majorHAnsi"/>
                <w:b/>
                <w:bCs/>
                <w:szCs w:val="28"/>
              </w:rPr>
            </w:pPr>
          </w:p>
        </w:tc>
        <w:tc>
          <w:tcPr>
            <w:tcW w:w="1511" w:type="dxa"/>
          </w:tcPr>
          <w:p w14:paraId="580CEAE0" w14:textId="77777777" w:rsidR="00077ED2" w:rsidRDefault="00077ED2" w:rsidP="00077ED2">
            <w:pPr>
              <w:spacing w:before="120" w:after="120"/>
              <w:rPr>
                <w:rFonts w:asciiTheme="majorHAnsi" w:hAnsiTheme="majorHAnsi" w:cstheme="majorHAnsi"/>
                <w:b/>
                <w:bCs/>
                <w:szCs w:val="28"/>
              </w:rPr>
            </w:pPr>
          </w:p>
        </w:tc>
      </w:tr>
      <w:tr w:rsidR="00077ED2" w14:paraId="6B243D45" w14:textId="77777777" w:rsidTr="00077ED2">
        <w:tc>
          <w:tcPr>
            <w:tcW w:w="704" w:type="dxa"/>
          </w:tcPr>
          <w:p w14:paraId="1EB1348D" w14:textId="77777777" w:rsidR="00077ED2" w:rsidRDefault="00077ED2" w:rsidP="00077ED2">
            <w:pPr>
              <w:spacing w:before="120" w:after="120"/>
              <w:rPr>
                <w:rFonts w:asciiTheme="majorHAnsi" w:hAnsiTheme="majorHAnsi" w:cstheme="majorHAnsi"/>
                <w:b/>
                <w:bCs/>
                <w:szCs w:val="28"/>
              </w:rPr>
            </w:pPr>
          </w:p>
        </w:tc>
        <w:tc>
          <w:tcPr>
            <w:tcW w:w="2693" w:type="dxa"/>
          </w:tcPr>
          <w:p w14:paraId="0F39DA1F" w14:textId="77777777" w:rsidR="00077ED2" w:rsidRDefault="00077ED2" w:rsidP="00077ED2">
            <w:pPr>
              <w:spacing w:before="120" w:after="120"/>
              <w:rPr>
                <w:rFonts w:asciiTheme="majorHAnsi" w:hAnsiTheme="majorHAnsi" w:cstheme="majorHAnsi"/>
                <w:b/>
                <w:bCs/>
                <w:szCs w:val="28"/>
              </w:rPr>
            </w:pPr>
          </w:p>
        </w:tc>
        <w:tc>
          <w:tcPr>
            <w:tcW w:w="1510" w:type="dxa"/>
          </w:tcPr>
          <w:p w14:paraId="39719A06" w14:textId="77777777" w:rsidR="00077ED2" w:rsidRDefault="00077ED2" w:rsidP="00077ED2">
            <w:pPr>
              <w:spacing w:before="120" w:after="120"/>
              <w:rPr>
                <w:rFonts w:asciiTheme="majorHAnsi" w:hAnsiTheme="majorHAnsi" w:cstheme="majorHAnsi"/>
                <w:b/>
                <w:bCs/>
                <w:szCs w:val="28"/>
              </w:rPr>
            </w:pPr>
          </w:p>
        </w:tc>
        <w:tc>
          <w:tcPr>
            <w:tcW w:w="1510" w:type="dxa"/>
          </w:tcPr>
          <w:p w14:paraId="562EABF3" w14:textId="77777777" w:rsidR="00077ED2" w:rsidRDefault="00077ED2" w:rsidP="00077ED2">
            <w:pPr>
              <w:spacing w:before="120" w:after="120"/>
              <w:rPr>
                <w:rFonts w:asciiTheme="majorHAnsi" w:hAnsiTheme="majorHAnsi" w:cstheme="majorHAnsi"/>
                <w:b/>
                <w:bCs/>
                <w:szCs w:val="28"/>
              </w:rPr>
            </w:pPr>
          </w:p>
        </w:tc>
        <w:tc>
          <w:tcPr>
            <w:tcW w:w="1510" w:type="dxa"/>
          </w:tcPr>
          <w:p w14:paraId="578765F6" w14:textId="77777777" w:rsidR="00077ED2" w:rsidRDefault="00077ED2" w:rsidP="00077ED2">
            <w:pPr>
              <w:spacing w:before="120" w:after="120"/>
              <w:rPr>
                <w:rFonts w:asciiTheme="majorHAnsi" w:hAnsiTheme="majorHAnsi" w:cstheme="majorHAnsi"/>
                <w:b/>
                <w:bCs/>
                <w:szCs w:val="28"/>
              </w:rPr>
            </w:pPr>
          </w:p>
        </w:tc>
        <w:tc>
          <w:tcPr>
            <w:tcW w:w="1511" w:type="dxa"/>
          </w:tcPr>
          <w:p w14:paraId="005F82A9" w14:textId="77777777" w:rsidR="00077ED2" w:rsidRDefault="00077ED2" w:rsidP="00077ED2">
            <w:pPr>
              <w:spacing w:before="120" w:after="120"/>
              <w:rPr>
                <w:rFonts w:asciiTheme="majorHAnsi" w:hAnsiTheme="majorHAnsi" w:cstheme="majorHAnsi"/>
                <w:b/>
                <w:bCs/>
                <w:szCs w:val="28"/>
              </w:rPr>
            </w:pPr>
          </w:p>
        </w:tc>
      </w:tr>
      <w:tr w:rsidR="00077ED2" w14:paraId="3430126D" w14:textId="77777777" w:rsidTr="00077ED2">
        <w:tc>
          <w:tcPr>
            <w:tcW w:w="704" w:type="dxa"/>
          </w:tcPr>
          <w:p w14:paraId="684F82E4" w14:textId="77777777" w:rsidR="00077ED2" w:rsidRDefault="00077ED2" w:rsidP="00077ED2">
            <w:pPr>
              <w:spacing w:before="120" w:after="120"/>
              <w:rPr>
                <w:rFonts w:asciiTheme="majorHAnsi" w:hAnsiTheme="majorHAnsi" w:cstheme="majorHAnsi"/>
                <w:b/>
                <w:bCs/>
                <w:szCs w:val="28"/>
              </w:rPr>
            </w:pPr>
          </w:p>
        </w:tc>
        <w:tc>
          <w:tcPr>
            <w:tcW w:w="2693" w:type="dxa"/>
          </w:tcPr>
          <w:p w14:paraId="4D5D5299" w14:textId="77777777" w:rsidR="00077ED2" w:rsidRDefault="00077ED2" w:rsidP="00077ED2">
            <w:pPr>
              <w:spacing w:before="120" w:after="120"/>
              <w:rPr>
                <w:rFonts w:asciiTheme="majorHAnsi" w:hAnsiTheme="majorHAnsi" w:cstheme="majorHAnsi"/>
                <w:b/>
                <w:bCs/>
                <w:szCs w:val="28"/>
              </w:rPr>
            </w:pPr>
          </w:p>
        </w:tc>
        <w:tc>
          <w:tcPr>
            <w:tcW w:w="1510" w:type="dxa"/>
          </w:tcPr>
          <w:p w14:paraId="10369565" w14:textId="77777777" w:rsidR="00077ED2" w:rsidRDefault="00077ED2" w:rsidP="00077ED2">
            <w:pPr>
              <w:spacing w:before="120" w:after="120"/>
              <w:rPr>
                <w:rFonts w:asciiTheme="majorHAnsi" w:hAnsiTheme="majorHAnsi" w:cstheme="majorHAnsi"/>
                <w:b/>
                <w:bCs/>
                <w:szCs w:val="28"/>
              </w:rPr>
            </w:pPr>
          </w:p>
        </w:tc>
        <w:tc>
          <w:tcPr>
            <w:tcW w:w="1510" w:type="dxa"/>
          </w:tcPr>
          <w:p w14:paraId="190E070E" w14:textId="77777777" w:rsidR="00077ED2" w:rsidRDefault="00077ED2" w:rsidP="00077ED2">
            <w:pPr>
              <w:spacing w:before="120" w:after="120"/>
              <w:rPr>
                <w:rFonts w:asciiTheme="majorHAnsi" w:hAnsiTheme="majorHAnsi" w:cstheme="majorHAnsi"/>
                <w:b/>
                <w:bCs/>
                <w:szCs w:val="28"/>
              </w:rPr>
            </w:pPr>
          </w:p>
        </w:tc>
        <w:tc>
          <w:tcPr>
            <w:tcW w:w="1510" w:type="dxa"/>
          </w:tcPr>
          <w:p w14:paraId="4A3162E0" w14:textId="77777777" w:rsidR="00077ED2" w:rsidRDefault="00077ED2" w:rsidP="00077ED2">
            <w:pPr>
              <w:spacing w:before="120" w:after="120"/>
              <w:rPr>
                <w:rFonts w:asciiTheme="majorHAnsi" w:hAnsiTheme="majorHAnsi" w:cstheme="majorHAnsi"/>
                <w:b/>
                <w:bCs/>
                <w:szCs w:val="28"/>
              </w:rPr>
            </w:pPr>
          </w:p>
        </w:tc>
        <w:tc>
          <w:tcPr>
            <w:tcW w:w="1511" w:type="dxa"/>
          </w:tcPr>
          <w:p w14:paraId="63AB0D74" w14:textId="77777777" w:rsidR="00077ED2" w:rsidRDefault="00077ED2" w:rsidP="00077ED2">
            <w:pPr>
              <w:spacing w:before="120" w:after="120"/>
              <w:rPr>
                <w:rFonts w:asciiTheme="majorHAnsi" w:hAnsiTheme="majorHAnsi" w:cstheme="majorHAnsi"/>
                <w:b/>
                <w:bCs/>
                <w:szCs w:val="28"/>
              </w:rPr>
            </w:pPr>
          </w:p>
        </w:tc>
      </w:tr>
      <w:tr w:rsidR="00077ED2" w14:paraId="5A0931C6" w14:textId="77777777" w:rsidTr="00077ED2">
        <w:tc>
          <w:tcPr>
            <w:tcW w:w="704" w:type="dxa"/>
          </w:tcPr>
          <w:p w14:paraId="333FC008" w14:textId="77777777" w:rsidR="00077ED2" w:rsidRDefault="00077ED2" w:rsidP="00077ED2">
            <w:pPr>
              <w:spacing w:before="120" w:after="120"/>
              <w:rPr>
                <w:rFonts w:asciiTheme="majorHAnsi" w:hAnsiTheme="majorHAnsi" w:cstheme="majorHAnsi"/>
                <w:b/>
                <w:bCs/>
                <w:szCs w:val="28"/>
              </w:rPr>
            </w:pPr>
          </w:p>
        </w:tc>
        <w:tc>
          <w:tcPr>
            <w:tcW w:w="2693" w:type="dxa"/>
          </w:tcPr>
          <w:p w14:paraId="2FB6C3FB" w14:textId="77777777" w:rsidR="00077ED2" w:rsidRDefault="00077ED2" w:rsidP="00077ED2">
            <w:pPr>
              <w:spacing w:before="120" w:after="120"/>
              <w:rPr>
                <w:rFonts w:asciiTheme="majorHAnsi" w:hAnsiTheme="majorHAnsi" w:cstheme="majorHAnsi"/>
                <w:b/>
                <w:bCs/>
                <w:szCs w:val="28"/>
              </w:rPr>
            </w:pPr>
          </w:p>
        </w:tc>
        <w:tc>
          <w:tcPr>
            <w:tcW w:w="1510" w:type="dxa"/>
          </w:tcPr>
          <w:p w14:paraId="11893C31" w14:textId="77777777" w:rsidR="00077ED2" w:rsidRDefault="00077ED2" w:rsidP="00077ED2">
            <w:pPr>
              <w:spacing w:before="120" w:after="120"/>
              <w:rPr>
                <w:rFonts w:asciiTheme="majorHAnsi" w:hAnsiTheme="majorHAnsi" w:cstheme="majorHAnsi"/>
                <w:b/>
                <w:bCs/>
                <w:szCs w:val="28"/>
              </w:rPr>
            </w:pPr>
          </w:p>
        </w:tc>
        <w:tc>
          <w:tcPr>
            <w:tcW w:w="1510" w:type="dxa"/>
          </w:tcPr>
          <w:p w14:paraId="58D6ECA1" w14:textId="77777777" w:rsidR="00077ED2" w:rsidRDefault="00077ED2" w:rsidP="00077ED2">
            <w:pPr>
              <w:spacing w:before="120" w:after="120"/>
              <w:rPr>
                <w:rFonts w:asciiTheme="majorHAnsi" w:hAnsiTheme="majorHAnsi" w:cstheme="majorHAnsi"/>
                <w:b/>
                <w:bCs/>
                <w:szCs w:val="28"/>
              </w:rPr>
            </w:pPr>
          </w:p>
        </w:tc>
        <w:tc>
          <w:tcPr>
            <w:tcW w:w="1510" w:type="dxa"/>
          </w:tcPr>
          <w:p w14:paraId="4840CB9B" w14:textId="77777777" w:rsidR="00077ED2" w:rsidRDefault="00077ED2" w:rsidP="00077ED2">
            <w:pPr>
              <w:spacing w:before="120" w:after="120"/>
              <w:rPr>
                <w:rFonts w:asciiTheme="majorHAnsi" w:hAnsiTheme="majorHAnsi" w:cstheme="majorHAnsi"/>
                <w:b/>
                <w:bCs/>
                <w:szCs w:val="28"/>
              </w:rPr>
            </w:pPr>
          </w:p>
        </w:tc>
        <w:tc>
          <w:tcPr>
            <w:tcW w:w="1511" w:type="dxa"/>
          </w:tcPr>
          <w:p w14:paraId="78CFE175" w14:textId="77777777" w:rsidR="00077ED2" w:rsidRDefault="00077ED2" w:rsidP="00077ED2">
            <w:pPr>
              <w:spacing w:before="120" w:after="120"/>
              <w:rPr>
                <w:rFonts w:asciiTheme="majorHAnsi" w:hAnsiTheme="majorHAnsi" w:cstheme="majorHAnsi"/>
                <w:b/>
                <w:bCs/>
                <w:szCs w:val="28"/>
              </w:rPr>
            </w:pPr>
          </w:p>
        </w:tc>
      </w:tr>
      <w:tr w:rsidR="00077ED2" w14:paraId="6D80D2DC" w14:textId="77777777" w:rsidTr="00077ED2">
        <w:tc>
          <w:tcPr>
            <w:tcW w:w="704" w:type="dxa"/>
          </w:tcPr>
          <w:p w14:paraId="2DC764E7" w14:textId="77777777" w:rsidR="00077ED2" w:rsidRDefault="00077ED2" w:rsidP="00077ED2">
            <w:pPr>
              <w:spacing w:before="120" w:after="120"/>
              <w:rPr>
                <w:rFonts w:asciiTheme="majorHAnsi" w:hAnsiTheme="majorHAnsi" w:cstheme="majorHAnsi"/>
                <w:b/>
                <w:bCs/>
                <w:szCs w:val="28"/>
              </w:rPr>
            </w:pPr>
          </w:p>
        </w:tc>
        <w:tc>
          <w:tcPr>
            <w:tcW w:w="2693" w:type="dxa"/>
          </w:tcPr>
          <w:p w14:paraId="5576C1F1" w14:textId="77777777" w:rsidR="00077ED2" w:rsidRDefault="00077ED2" w:rsidP="00077ED2">
            <w:pPr>
              <w:spacing w:before="120" w:after="120"/>
              <w:rPr>
                <w:rFonts w:asciiTheme="majorHAnsi" w:hAnsiTheme="majorHAnsi" w:cstheme="majorHAnsi"/>
                <w:b/>
                <w:bCs/>
                <w:szCs w:val="28"/>
              </w:rPr>
            </w:pPr>
          </w:p>
        </w:tc>
        <w:tc>
          <w:tcPr>
            <w:tcW w:w="1510" w:type="dxa"/>
          </w:tcPr>
          <w:p w14:paraId="47FB1417" w14:textId="77777777" w:rsidR="00077ED2" w:rsidRDefault="00077ED2" w:rsidP="00077ED2">
            <w:pPr>
              <w:spacing w:before="120" w:after="120"/>
              <w:rPr>
                <w:rFonts w:asciiTheme="majorHAnsi" w:hAnsiTheme="majorHAnsi" w:cstheme="majorHAnsi"/>
                <w:b/>
                <w:bCs/>
                <w:szCs w:val="28"/>
              </w:rPr>
            </w:pPr>
          </w:p>
        </w:tc>
        <w:tc>
          <w:tcPr>
            <w:tcW w:w="1510" w:type="dxa"/>
          </w:tcPr>
          <w:p w14:paraId="063E9285" w14:textId="77777777" w:rsidR="00077ED2" w:rsidRDefault="00077ED2" w:rsidP="00077ED2">
            <w:pPr>
              <w:spacing w:before="120" w:after="120"/>
              <w:rPr>
                <w:rFonts w:asciiTheme="majorHAnsi" w:hAnsiTheme="majorHAnsi" w:cstheme="majorHAnsi"/>
                <w:b/>
                <w:bCs/>
                <w:szCs w:val="28"/>
              </w:rPr>
            </w:pPr>
          </w:p>
        </w:tc>
        <w:tc>
          <w:tcPr>
            <w:tcW w:w="1510" w:type="dxa"/>
          </w:tcPr>
          <w:p w14:paraId="2987BBD4" w14:textId="77777777" w:rsidR="00077ED2" w:rsidRDefault="00077ED2" w:rsidP="00077ED2">
            <w:pPr>
              <w:spacing w:before="120" w:after="120"/>
              <w:rPr>
                <w:rFonts w:asciiTheme="majorHAnsi" w:hAnsiTheme="majorHAnsi" w:cstheme="majorHAnsi"/>
                <w:b/>
                <w:bCs/>
                <w:szCs w:val="28"/>
              </w:rPr>
            </w:pPr>
          </w:p>
        </w:tc>
        <w:tc>
          <w:tcPr>
            <w:tcW w:w="1511" w:type="dxa"/>
          </w:tcPr>
          <w:p w14:paraId="573D80BE" w14:textId="77777777" w:rsidR="00077ED2" w:rsidRDefault="00077ED2" w:rsidP="00077ED2">
            <w:pPr>
              <w:spacing w:before="120" w:after="120"/>
              <w:rPr>
                <w:rFonts w:asciiTheme="majorHAnsi" w:hAnsiTheme="majorHAnsi" w:cstheme="majorHAnsi"/>
                <w:b/>
                <w:bCs/>
                <w:szCs w:val="28"/>
              </w:rPr>
            </w:pPr>
          </w:p>
        </w:tc>
      </w:tr>
      <w:tr w:rsidR="00077ED2" w14:paraId="447E6E79" w14:textId="77777777" w:rsidTr="00077ED2">
        <w:tc>
          <w:tcPr>
            <w:tcW w:w="704" w:type="dxa"/>
          </w:tcPr>
          <w:p w14:paraId="2001B12A" w14:textId="77777777" w:rsidR="00077ED2" w:rsidRDefault="00077ED2" w:rsidP="00077ED2">
            <w:pPr>
              <w:spacing w:before="120" w:after="120"/>
              <w:rPr>
                <w:rFonts w:asciiTheme="majorHAnsi" w:hAnsiTheme="majorHAnsi" w:cstheme="majorHAnsi"/>
                <w:b/>
                <w:bCs/>
                <w:szCs w:val="28"/>
              </w:rPr>
            </w:pPr>
          </w:p>
        </w:tc>
        <w:tc>
          <w:tcPr>
            <w:tcW w:w="2693" w:type="dxa"/>
          </w:tcPr>
          <w:p w14:paraId="7BF66462" w14:textId="77777777" w:rsidR="00077ED2" w:rsidRDefault="00077ED2" w:rsidP="00077ED2">
            <w:pPr>
              <w:spacing w:before="120" w:after="120"/>
              <w:rPr>
                <w:rFonts w:asciiTheme="majorHAnsi" w:hAnsiTheme="majorHAnsi" w:cstheme="majorHAnsi"/>
                <w:b/>
                <w:bCs/>
                <w:szCs w:val="28"/>
              </w:rPr>
            </w:pPr>
          </w:p>
        </w:tc>
        <w:tc>
          <w:tcPr>
            <w:tcW w:w="1510" w:type="dxa"/>
          </w:tcPr>
          <w:p w14:paraId="3675F26C" w14:textId="77777777" w:rsidR="00077ED2" w:rsidRDefault="00077ED2" w:rsidP="00077ED2">
            <w:pPr>
              <w:spacing w:before="120" w:after="120"/>
              <w:rPr>
                <w:rFonts w:asciiTheme="majorHAnsi" w:hAnsiTheme="majorHAnsi" w:cstheme="majorHAnsi"/>
                <w:b/>
                <w:bCs/>
                <w:szCs w:val="28"/>
              </w:rPr>
            </w:pPr>
          </w:p>
        </w:tc>
        <w:tc>
          <w:tcPr>
            <w:tcW w:w="1510" w:type="dxa"/>
          </w:tcPr>
          <w:p w14:paraId="65E1E596" w14:textId="77777777" w:rsidR="00077ED2" w:rsidRDefault="00077ED2" w:rsidP="00077ED2">
            <w:pPr>
              <w:spacing w:before="120" w:after="120"/>
              <w:rPr>
                <w:rFonts w:asciiTheme="majorHAnsi" w:hAnsiTheme="majorHAnsi" w:cstheme="majorHAnsi"/>
                <w:b/>
                <w:bCs/>
                <w:szCs w:val="28"/>
              </w:rPr>
            </w:pPr>
          </w:p>
        </w:tc>
        <w:tc>
          <w:tcPr>
            <w:tcW w:w="1510" w:type="dxa"/>
          </w:tcPr>
          <w:p w14:paraId="263188DB" w14:textId="77777777" w:rsidR="00077ED2" w:rsidRDefault="00077ED2" w:rsidP="00077ED2">
            <w:pPr>
              <w:spacing w:before="120" w:after="120"/>
              <w:rPr>
                <w:rFonts w:asciiTheme="majorHAnsi" w:hAnsiTheme="majorHAnsi" w:cstheme="majorHAnsi"/>
                <w:b/>
                <w:bCs/>
                <w:szCs w:val="28"/>
              </w:rPr>
            </w:pPr>
          </w:p>
        </w:tc>
        <w:tc>
          <w:tcPr>
            <w:tcW w:w="1511" w:type="dxa"/>
          </w:tcPr>
          <w:p w14:paraId="555BF979" w14:textId="77777777" w:rsidR="00077ED2" w:rsidRDefault="00077ED2" w:rsidP="00077ED2">
            <w:pPr>
              <w:spacing w:before="120" w:after="120"/>
              <w:rPr>
                <w:rFonts w:asciiTheme="majorHAnsi" w:hAnsiTheme="majorHAnsi" w:cstheme="majorHAnsi"/>
                <w:b/>
                <w:bCs/>
                <w:szCs w:val="28"/>
              </w:rPr>
            </w:pPr>
          </w:p>
        </w:tc>
      </w:tr>
      <w:tr w:rsidR="00077ED2" w14:paraId="00E48F4F" w14:textId="77777777" w:rsidTr="00077ED2">
        <w:tc>
          <w:tcPr>
            <w:tcW w:w="704" w:type="dxa"/>
          </w:tcPr>
          <w:p w14:paraId="78387185" w14:textId="77777777" w:rsidR="00077ED2" w:rsidRDefault="00077ED2" w:rsidP="00077ED2">
            <w:pPr>
              <w:spacing w:before="120" w:after="120"/>
              <w:rPr>
                <w:rFonts w:asciiTheme="majorHAnsi" w:hAnsiTheme="majorHAnsi" w:cstheme="majorHAnsi"/>
                <w:b/>
                <w:bCs/>
                <w:szCs w:val="28"/>
              </w:rPr>
            </w:pPr>
          </w:p>
        </w:tc>
        <w:tc>
          <w:tcPr>
            <w:tcW w:w="2693" w:type="dxa"/>
          </w:tcPr>
          <w:p w14:paraId="286800FE" w14:textId="77777777" w:rsidR="00077ED2" w:rsidRDefault="00077ED2" w:rsidP="00077ED2">
            <w:pPr>
              <w:spacing w:before="120" w:after="120"/>
              <w:rPr>
                <w:rFonts w:asciiTheme="majorHAnsi" w:hAnsiTheme="majorHAnsi" w:cstheme="majorHAnsi"/>
                <w:b/>
                <w:bCs/>
                <w:szCs w:val="28"/>
              </w:rPr>
            </w:pPr>
          </w:p>
        </w:tc>
        <w:tc>
          <w:tcPr>
            <w:tcW w:w="1510" w:type="dxa"/>
          </w:tcPr>
          <w:p w14:paraId="38FAC58C" w14:textId="77777777" w:rsidR="00077ED2" w:rsidRDefault="00077ED2" w:rsidP="00077ED2">
            <w:pPr>
              <w:spacing w:before="120" w:after="120"/>
              <w:rPr>
                <w:rFonts w:asciiTheme="majorHAnsi" w:hAnsiTheme="majorHAnsi" w:cstheme="majorHAnsi"/>
                <w:b/>
                <w:bCs/>
                <w:szCs w:val="28"/>
              </w:rPr>
            </w:pPr>
          </w:p>
        </w:tc>
        <w:tc>
          <w:tcPr>
            <w:tcW w:w="1510" w:type="dxa"/>
          </w:tcPr>
          <w:p w14:paraId="07796B52" w14:textId="77777777" w:rsidR="00077ED2" w:rsidRDefault="00077ED2" w:rsidP="00077ED2">
            <w:pPr>
              <w:spacing w:before="120" w:after="120"/>
              <w:rPr>
                <w:rFonts w:asciiTheme="majorHAnsi" w:hAnsiTheme="majorHAnsi" w:cstheme="majorHAnsi"/>
                <w:b/>
                <w:bCs/>
                <w:szCs w:val="28"/>
              </w:rPr>
            </w:pPr>
          </w:p>
        </w:tc>
        <w:tc>
          <w:tcPr>
            <w:tcW w:w="1510" w:type="dxa"/>
          </w:tcPr>
          <w:p w14:paraId="5816EC00" w14:textId="77777777" w:rsidR="00077ED2" w:rsidRDefault="00077ED2" w:rsidP="00077ED2">
            <w:pPr>
              <w:spacing w:before="120" w:after="120"/>
              <w:rPr>
                <w:rFonts w:asciiTheme="majorHAnsi" w:hAnsiTheme="majorHAnsi" w:cstheme="majorHAnsi"/>
                <w:b/>
                <w:bCs/>
                <w:szCs w:val="28"/>
              </w:rPr>
            </w:pPr>
          </w:p>
        </w:tc>
        <w:tc>
          <w:tcPr>
            <w:tcW w:w="1511" w:type="dxa"/>
          </w:tcPr>
          <w:p w14:paraId="02689338" w14:textId="77777777" w:rsidR="00077ED2" w:rsidRDefault="00077ED2" w:rsidP="00077ED2">
            <w:pPr>
              <w:spacing w:before="120" w:after="120"/>
              <w:rPr>
                <w:rFonts w:asciiTheme="majorHAnsi" w:hAnsiTheme="majorHAnsi" w:cstheme="majorHAnsi"/>
                <w:b/>
                <w:bCs/>
                <w:szCs w:val="28"/>
              </w:rPr>
            </w:pPr>
          </w:p>
        </w:tc>
      </w:tr>
    </w:tbl>
    <w:p w14:paraId="052008DD" w14:textId="77777777" w:rsidR="00077ED2" w:rsidRPr="00077ED2" w:rsidRDefault="00077ED2" w:rsidP="00077ED2">
      <w:pPr>
        <w:spacing w:before="120" w:after="120" w:line="240" w:lineRule="auto"/>
        <w:rPr>
          <w:rFonts w:asciiTheme="majorHAnsi" w:hAnsiTheme="majorHAnsi" w:cstheme="majorHAnsi"/>
          <w:b/>
          <w:bCs/>
          <w:szCs w:val="28"/>
        </w:rPr>
      </w:pPr>
    </w:p>
    <w:p w14:paraId="426E6440" w14:textId="77777777" w:rsidR="00077ED2" w:rsidRPr="00077ED2" w:rsidRDefault="00077ED2" w:rsidP="00077ED2">
      <w:pPr>
        <w:spacing w:before="120" w:after="120" w:line="240" w:lineRule="auto"/>
        <w:rPr>
          <w:rFonts w:asciiTheme="majorHAnsi" w:hAnsiTheme="majorHAnsi" w:cstheme="majorHAnsi"/>
          <w:b/>
          <w:bCs/>
          <w:szCs w:val="28"/>
        </w:rPr>
      </w:pPr>
    </w:p>
    <w:sectPr w:rsidR="00077ED2" w:rsidRPr="00077ED2" w:rsidSect="00F4526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F08F2"/>
    <w:multiLevelType w:val="hybridMultilevel"/>
    <w:tmpl w:val="B3E87792"/>
    <w:lvl w:ilvl="0" w:tplc="2BCC83CC">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5A01A58"/>
    <w:multiLevelType w:val="hybridMultilevel"/>
    <w:tmpl w:val="5F747D8A"/>
    <w:lvl w:ilvl="0" w:tplc="C2446412">
      <w:start w:val="1"/>
      <w:numFmt w:val="bullet"/>
      <w:lvlText w:val="-"/>
      <w:lvlJc w:val="left"/>
      <w:pPr>
        <w:ind w:left="720" w:hanging="360"/>
      </w:pPr>
      <w:rPr>
        <w:rFonts w:ascii="Times New Roman" w:eastAsiaTheme="minorHAnsi" w:hAnsi="Times New Roman" w:cs="Times New Roman" w:hint="default"/>
        <w:b/>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0D270EF"/>
    <w:multiLevelType w:val="hybridMultilevel"/>
    <w:tmpl w:val="B4C221E2"/>
    <w:lvl w:ilvl="0" w:tplc="0CEE5C06">
      <w:start w:val="1"/>
      <w:numFmt w:val="upperRoman"/>
      <w:lvlText w:val="%1."/>
      <w:lvlJc w:val="left"/>
      <w:pPr>
        <w:ind w:left="1080" w:hanging="720"/>
      </w:pPr>
      <w:rPr>
        <w:rFonts w:hint="default"/>
        <w:b/>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76"/>
    <w:rsid w:val="000057A4"/>
    <w:rsid w:val="000066F4"/>
    <w:rsid w:val="00077ED2"/>
    <w:rsid w:val="005570B4"/>
    <w:rsid w:val="005C2B71"/>
    <w:rsid w:val="008546BB"/>
    <w:rsid w:val="008B3D76"/>
    <w:rsid w:val="009C1F70"/>
    <w:rsid w:val="009D42B3"/>
    <w:rsid w:val="009D4382"/>
    <w:rsid w:val="00C766C1"/>
    <w:rsid w:val="00CB2FC6"/>
    <w:rsid w:val="00E67B65"/>
    <w:rsid w:val="00EE7232"/>
    <w:rsid w:val="00F4526C"/>
    <w:rsid w:val="00F839E0"/>
    <w:rsid w:val="00FD63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B7A59"/>
  <w15:chartTrackingRefBased/>
  <w15:docId w15:val="{68E2D402-67F5-4879-B02B-00E8D440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3D76"/>
    <w:rPr>
      <w:b/>
      <w:bCs/>
    </w:rPr>
  </w:style>
  <w:style w:type="table" w:styleId="TableGrid">
    <w:name w:val="Table Grid"/>
    <w:basedOn w:val="TableNormal"/>
    <w:uiPriority w:val="39"/>
    <w:rsid w:val="00CB2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2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Điện Biên Đông-PTDTBT-THCS Pu Nhi</dc:creator>
  <cp:keywords/>
  <dc:description/>
  <cp:lastModifiedBy>Admin</cp:lastModifiedBy>
  <cp:revision>10</cp:revision>
  <dcterms:created xsi:type="dcterms:W3CDTF">2023-09-10T04:46:00Z</dcterms:created>
  <dcterms:modified xsi:type="dcterms:W3CDTF">2023-10-21T08:53:00Z</dcterms:modified>
</cp:coreProperties>
</file>