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9E3889" w:rsidRPr="009E3889" w:rsidTr="009E3889">
        <w:tc>
          <w:tcPr>
            <w:tcW w:w="4248" w:type="dxa"/>
          </w:tcPr>
          <w:p w:rsidR="009E3889" w:rsidRDefault="009E3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GD&amp;ĐT ĐIỆN BIÊN ĐÔNG</w:t>
            </w:r>
          </w:p>
          <w:p w:rsidR="009E3889" w:rsidRDefault="009E38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193675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C798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15.25pt" to="14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OQCnE3cAAAACQEAAA8AAABkcnMvZG93bnJldi54bWxM&#10;j81OwzAQhO9IvIO1lbhRu0GtqhCnqiohxAXRFO5uvE1C/RPZThrenq040OPMfpqdKTaTNWzEEDvv&#10;JCzmAhi62uvONRI+Dy+Pa2AxKaeV8Q4l/GCETXl/V6hc+4vb41ilhlGIi7mS0KbU55zHukWr4tz3&#10;6Oh28sGqRDI0XAd1oXBreCbEilvVOfrQqh53LdbnarASzFsYv5pds43D635VfX+csvfDKOXDbNo+&#10;A0s4pX8YrvWpOpTU6egHpyMzpMVyQaiEJ7EERkC2vhrHP4OXBb9dUP4CAAD//wMAUEsBAi0AFAAG&#10;AAgAAAAhALaDOJL+AAAA4QEAABMAAAAAAAAAAAAAAAAAAAAAAFtDb250ZW50X1R5cGVzXS54bWxQ&#10;SwECLQAUAAYACAAAACEAOP0h/9YAAACUAQAACwAAAAAAAAAAAAAAAAAvAQAAX3JlbHMvLnJlbHNQ&#10;SwECLQAUAAYACAAAACEAp/brY7MBAAC3AwAADgAAAAAAAAAAAAAAAAAuAgAAZHJzL2Uyb0RvYy54&#10;bWxQSwECLQAUAAYACAAAACEA5AKcT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PTDTBT THCS PU NHI</w:t>
            </w:r>
          </w:p>
          <w:p w:rsidR="009E3889" w:rsidRDefault="009E3889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9E3889" w:rsidRPr="009E3889" w:rsidRDefault="009E38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Số</w:t>
            </w:r>
            <w:r w:rsidR="00316836">
              <w:rPr>
                <w:sz w:val="26"/>
                <w:szCs w:val="26"/>
                <w:lang w:val="en-US"/>
              </w:rPr>
              <w:t>: 19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KH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PTDTBT THCSPU</w:t>
            </w:r>
            <w:r w:rsidR="00BE3F3F">
              <w:rPr>
                <w:sz w:val="26"/>
                <w:szCs w:val="26"/>
                <w:lang w:val="en-US"/>
              </w:rPr>
              <w:t>N</w:t>
            </w:r>
          </w:p>
          <w:p w:rsidR="009E3889" w:rsidRDefault="009E388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9E3889" w:rsidRDefault="009E38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9E3889" w:rsidRDefault="009E38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193675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431E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15.25pt" to="202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Uy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5ub9v3qrRT6etc8ASOl&#10;/AnQi7LppbOhyFadOnxOmYtx6jWFg9LIuXTd5ZODkuzCNzAspRSr6DpEsHUkDoqfX2kNIS+LFOar&#10;2QVmrHMzsP038JJfoFAH7H/AM6JWxpBnsLcB6W/V8/HasjnnXx046y4WPOJwqo9SreFJqQovU11G&#10;8de4wp/+vc1PAAAA//8DAFBLAwQUAAYACAAAACEAOqciYN8AAAAIAQAADwAAAGRycy9kb3ducmV2&#10;LnhtbEyPzU7DMBCE70i8g7VI3KjdHxCEOFVVCVEqoYqCVI5uvCSBeB3ZbpO+PYs4wHFnRrPf5PPB&#10;teKIITaeNIxHCgRS6W1DlYa314erWxAxGbKm9YQaThhhXpyf5SazvqcXPG5TJbiEYmY01Cl1mZSx&#10;rNGZOPIdEnsfPjiT+AyVtMH0XO5aOVHqRjrTEH+oTYfLGsuv7cFpeA6r1XKxPn3S5t31u8l6t3ka&#10;HrW+vBgW9yASDukvDD/4jA4FM+39gWwUrYa78ZSTGqbqGgT7MzXjKftfQRa5/D+g+AYAAP//AwBQ&#10;SwECLQAUAAYACAAAACEAtoM4kv4AAADhAQAAEwAAAAAAAAAAAAAAAAAAAAAAW0NvbnRlbnRfVHlw&#10;ZXNdLnhtbFBLAQItABQABgAIAAAAIQA4/SH/1gAAAJQBAAALAAAAAAAAAAAAAAAAAC8BAABfcmVs&#10;cy8ucmVsc1BLAQItABQABgAIAAAAIQANmlUyuAEAAMMDAAAOAAAAAAAAAAAAAAAAAC4CAABkcnMv&#10;ZTJvRG9jLnhtbFBLAQItABQABgAIAAAAIQA6pyJg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9E3889" w:rsidRDefault="009E3889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9E3889" w:rsidRDefault="009E3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Pu Nhi, ngày 06 tháng 9 năm 2024</w:t>
            </w:r>
          </w:p>
        </w:tc>
      </w:tr>
    </w:tbl>
    <w:p w:rsidR="009E3889" w:rsidRPr="009E3889" w:rsidRDefault="009E3889" w:rsidP="009E3889">
      <w:pPr>
        <w:jc w:val="center"/>
        <w:rPr>
          <w:b/>
          <w:lang w:val="vi-VN"/>
        </w:rPr>
      </w:pPr>
      <w:r w:rsidRPr="009E3889">
        <w:rPr>
          <w:b/>
          <w:lang w:val="vi-VN"/>
        </w:rPr>
        <w:t xml:space="preserve">KẾ HOẠCH </w:t>
      </w:r>
    </w:p>
    <w:p w:rsidR="009E3889" w:rsidRPr="009E3889" w:rsidRDefault="009E3889" w:rsidP="009E3889">
      <w:pPr>
        <w:jc w:val="center"/>
        <w:rPr>
          <w:b/>
          <w:lang w:val="vi-VN"/>
        </w:rPr>
      </w:pPr>
      <w:r w:rsidRPr="009E3889">
        <w:rPr>
          <w:b/>
          <w:lang w:val="vi-VN"/>
        </w:rPr>
        <w:t>Ứng phó với cơn bão số 3</w:t>
      </w:r>
    </w:p>
    <w:p w:rsidR="00752776" w:rsidRDefault="00752776" w:rsidP="009E3889">
      <w:pPr>
        <w:ind w:firstLine="720"/>
      </w:pPr>
    </w:p>
    <w:p w:rsidR="009E3889" w:rsidRDefault="00752776" w:rsidP="00752776">
      <w:pPr>
        <w:spacing w:after="0"/>
        <w:ind w:firstLine="567"/>
        <w:rPr>
          <w:lang w:val="vi-VN"/>
        </w:rPr>
      </w:pPr>
      <w:r>
        <w:t>Thực hiện</w:t>
      </w:r>
      <w:r w:rsidR="009E3889" w:rsidRPr="009E3889">
        <w:rPr>
          <w:lang w:val="vi-VN"/>
        </w:rPr>
        <w:t xml:space="preserve"> Công văn số 861/PGDĐT-CM, ngày 06/9/2024 của Phòng GD&amp;ĐT Điện Biên Đông về việc tập trung ứng phó cơn bão số</w:t>
      </w:r>
      <w:r w:rsidR="009E3889">
        <w:rPr>
          <w:lang w:val="vi-VN"/>
        </w:rPr>
        <w:t xml:space="preserve"> 3.</w:t>
      </w:r>
    </w:p>
    <w:p w:rsidR="009E3889" w:rsidRDefault="009E3889" w:rsidP="00752776">
      <w:pPr>
        <w:spacing w:after="0"/>
        <w:ind w:firstLine="567"/>
        <w:rPr>
          <w:lang w:val="vi-VN"/>
        </w:rPr>
      </w:pPr>
      <w:r w:rsidRPr="009E3889">
        <w:rPr>
          <w:lang w:val="vi-VN"/>
        </w:rPr>
        <w:t>Nay trường PTDTBT THCS Pu Nhi lập Kế hoạch ứng phó với cơn bão số</w:t>
      </w:r>
      <w:r>
        <w:rPr>
          <w:lang w:val="vi-VN"/>
        </w:rPr>
        <w:t xml:space="preserve"> 3 như sau</w:t>
      </w:r>
      <w:r w:rsidRPr="009E3889">
        <w:rPr>
          <w:lang w:val="vi-VN"/>
        </w:rPr>
        <w:t>:</w:t>
      </w:r>
    </w:p>
    <w:p w:rsidR="009E3889" w:rsidRPr="00851DA7" w:rsidRDefault="009E3889" w:rsidP="00752776">
      <w:pPr>
        <w:spacing w:after="0"/>
        <w:ind w:firstLine="567"/>
        <w:rPr>
          <w:b/>
          <w:lang w:val="vi-VN"/>
        </w:rPr>
      </w:pPr>
      <w:r w:rsidRPr="00851DA7">
        <w:rPr>
          <w:b/>
          <w:lang w:val="vi-VN"/>
        </w:rPr>
        <w:t>I.</w:t>
      </w:r>
      <w:r w:rsidR="00BE3F3F" w:rsidRPr="00851DA7">
        <w:rPr>
          <w:b/>
          <w:lang w:val="vi-VN"/>
        </w:rPr>
        <w:t xml:space="preserve"> </w:t>
      </w:r>
      <w:r w:rsidRPr="00851DA7">
        <w:rPr>
          <w:b/>
          <w:lang w:val="vi-VN"/>
        </w:rPr>
        <w:t>Mục đích yêu cầu.</w:t>
      </w:r>
    </w:p>
    <w:p w:rsidR="001B2A7F" w:rsidRPr="00BE3F3F" w:rsidRDefault="001B2A7F" w:rsidP="00752776">
      <w:pPr>
        <w:spacing w:after="0"/>
        <w:ind w:firstLine="567"/>
        <w:rPr>
          <w:lang w:val="vi-VN"/>
        </w:rPr>
      </w:pPr>
      <w:r w:rsidRPr="00BE3F3F">
        <w:rPr>
          <w:lang w:val="vi-VN"/>
        </w:rPr>
        <w:t>- Để chủ động phòng ngừa</w:t>
      </w:r>
      <w:r w:rsidR="00BE3F3F" w:rsidRPr="00BE3F3F">
        <w:rPr>
          <w:lang w:val="vi-VN"/>
        </w:rPr>
        <w:t>, ứng phó ở mức cao nhấ</w:t>
      </w:r>
      <w:r w:rsidR="00BE3F3F">
        <w:rPr>
          <w:lang w:val="vi-VN"/>
        </w:rPr>
        <w:t>t, đảm bảo an toàn tính mạng của học sinh, thầy cô trong trường</w:t>
      </w:r>
      <w:r w:rsidR="00752776">
        <w:t xml:space="preserve"> khi có thiên tai xảy ra</w:t>
      </w:r>
      <w:r w:rsidR="00BE3F3F" w:rsidRPr="00BE3F3F">
        <w:rPr>
          <w:lang w:val="vi-VN"/>
        </w:rPr>
        <w:t>.</w:t>
      </w:r>
    </w:p>
    <w:p w:rsidR="00BE3F3F" w:rsidRDefault="00BE3F3F" w:rsidP="00752776">
      <w:pPr>
        <w:spacing w:after="0"/>
        <w:ind w:firstLine="567"/>
        <w:rPr>
          <w:lang w:val="vi-VN"/>
        </w:rPr>
      </w:pPr>
      <w:r w:rsidRPr="00BE3F3F">
        <w:rPr>
          <w:lang w:val="vi-VN"/>
        </w:rPr>
        <w:t>- Đảm bảo an toàn tối đa cho cơ sở vật chất, trang thiết bị trường học.</w:t>
      </w:r>
    </w:p>
    <w:p w:rsidR="000F49F9" w:rsidRDefault="00BE3F3F" w:rsidP="00752776">
      <w:pPr>
        <w:spacing w:after="0"/>
        <w:ind w:firstLine="567"/>
        <w:rPr>
          <w:b/>
          <w:lang w:val="vi-VN"/>
        </w:rPr>
      </w:pPr>
      <w:r w:rsidRPr="00851DA7">
        <w:rPr>
          <w:b/>
          <w:lang w:val="vi-VN"/>
        </w:rPr>
        <w:t>II. Nội dung.</w:t>
      </w:r>
    </w:p>
    <w:p w:rsidR="00BE3F3F" w:rsidRPr="000F49F9" w:rsidRDefault="000F49F9" w:rsidP="00752776">
      <w:pPr>
        <w:spacing w:after="0"/>
        <w:ind w:firstLine="567"/>
        <w:rPr>
          <w:b/>
          <w:lang w:val="vi-VN"/>
        </w:rPr>
      </w:pPr>
      <w:r w:rsidRPr="000F49F9">
        <w:rPr>
          <w:b/>
          <w:lang w:val="vi-VN"/>
        </w:rPr>
        <w:t xml:space="preserve">1. </w:t>
      </w:r>
      <w:r w:rsidR="00BE3F3F" w:rsidRPr="000F49F9">
        <w:rPr>
          <w:b/>
          <w:lang w:val="vi-VN"/>
        </w:rPr>
        <w:t>Nhiệm vụ trước khi cơn bão đến.</w:t>
      </w:r>
    </w:p>
    <w:p w:rsidR="00ED5D03" w:rsidRPr="00ED5D03" w:rsidRDefault="00ED5D03" w:rsidP="00752776">
      <w:pPr>
        <w:spacing w:after="0"/>
        <w:ind w:firstLine="567"/>
        <w:rPr>
          <w:lang w:val="vi-VN"/>
        </w:rPr>
      </w:pPr>
      <w:r w:rsidRPr="00ED5D03">
        <w:rPr>
          <w:b/>
          <w:lang w:val="vi-VN"/>
        </w:rPr>
        <w:t xml:space="preserve">- </w:t>
      </w:r>
      <w:r w:rsidRPr="00ED5D03">
        <w:rPr>
          <w:lang w:val="vi-VN"/>
        </w:rPr>
        <w:t>Xây dựng phương án di rời người và trang thiết bị nếu xảy ra trường hợp mất an toàn.</w:t>
      </w:r>
    </w:p>
    <w:p w:rsidR="00BE3F3F" w:rsidRPr="00260CD2" w:rsidRDefault="00BE3F3F" w:rsidP="00752776">
      <w:pPr>
        <w:spacing w:after="0"/>
        <w:ind w:firstLine="567"/>
        <w:rPr>
          <w:lang w:val="vi-VN"/>
        </w:rPr>
      </w:pPr>
      <w:r w:rsidRPr="00BE3F3F">
        <w:rPr>
          <w:lang w:val="vi-VN"/>
        </w:rPr>
        <w:t xml:space="preserve">- Kiểm tra an toàn </w:t>
      </w:r>
      <w:r>
        <w:rPr>
          <w:lang w:val="vi-VN"/>
        </w:rPr>
        <w:t>cơ sở vật chất trường học</w:t>
      </w:r>
      <w:r w:rsidRPr="00BE3F3F">
        <w:rPr>
          <w:lang w:val="vi-VN"/>
        </w:rPr>
        <w:t>: như mái nhà, hệ thống các cửa khu lớp học, phòng ở, bếp ăn tập thể</w:t>
      </w:r>
      <w:r w:rsidR="00260CD2">
        <w:rPr>
          <w:lang w:val="vi-VN"/>
        </w:rPr>
        <w:t>, hệ thống điện trường học.</w:t>
      </w:r>
      <w:r w:rsidR="00260CD2" w:rsidRPr="00260CD2">
        <w:rPr>
          <w:lang w:val="vi-VN"/>
        </w:rPr>
        <w:t xml:space="preserve"> Gia cố lại những bộ phận có thể mất an toàn.</w:t>
      </w:r>
    </w:p>
    <w:p w:rsidR="00BE3F3F" w:rsidRDefault="00BE3F3F" w:rsidP="00752776">
      <w:pPr>
        <w:spacing w:after="0"/>
        <w:ind w:firstLine="567"/>
        <w:rPr>
          <w:lang w:val="vi-VN"/>
        </w:rPr>
      </w:pPr>
      <w:r w:rsidRPr="00BE3F3F">
        <w:rPr>
          <w:lang w:val="vi-VN"/>
        </w:rPr>
        <w:t>- Kê cao, che đậy các thiết bị điện tử</w:t>
      </w:r>
      <w:r>
        <w:rPr>
          <w:lang w:val="vi-VN"/>
        </w:rPr>
        <w:t>, sách vở thư viện.</w:t>
      </w:r>
    </w:p>
    <w:p w:rsidR="00BE3F3F" w:rsidRDefault="00BE3F3F" w:rsidP="00752776">
      <w:pPr>
        <w:spacing w:after="0"/>
        <w:ind w:firstLine="567"/>
        <w:rPr>
          <w:lang w:val="vi-VN"/>
        </w:rPr>
      </w:pPr>
      <w:r w:rsidRPr="00260CD2">
        <w:rPr>
          <w:lang w:val="vi-VN"/>
        </w:rPr>
        <w:t xml:space="preserve">- </w:t>
      </w:r>
      <w:r w:rsidR="00260CD2" w:rsidRPr="00260CD2">
        <w:rPr>
          <w:lang w:val="vi-VN"/>
        </w:rPr>
        <w:t>Cắt tỉa cành các cây cao trong sân trường và xung quanh trường.</w:t>
      </w:r>
    </w:p>
    <w:p w:rsidR="00CF39DA" w:rsidRPr="00CF39DA" w:rsidRDefault="00CF39DA" w:rsidP="00752776">
      <w:pPr>
        <w:spacing w:after="0"/>
        <w:ind w:firstLine="567"/>
        <w:rPr>
          <w:lang w:val="vi-VN"/>
        </w:rPr>
      </w:pPr>
      <w:r w:rsidRPr="00CF39DA">
        <w:rPr>
          <w:lang w:val="vi-VN"/>
        </w:rPr>
        <w:t>- Khơi thông cống, rãnh thoát nước.</w:t>
      </w:r>
    </w:p>
    <w:p w:rsidR="00851DA7" w:rsidRPr="00851DA7" w:rsidRDefault="00851DA7" w:rsidP="00752776">
      <w:pPr>
        <w:spacing w:after="0"/>
        <w:ind w:firstLine="567"/>
        <w:rPr>
          <w:lang w:val="vi-VN"/>
        </w:rPr>
      </w:pPr>
      <w:r w:rsidRPr="00851DA7">
        <w:rPr>
          <w:lang w:val="vi-VN"/>
        </w:rPr>
        <w:t>- Chuẩn bị lương thực, thực phẩm dự trữ.</w:t>
      </w:r>
    </w:p>
    <w:p w:rsidR="00BE3F3F" w:rsidRDefault="00BE3F3F" w:rsidP="00752776">
      <w:pPr>
        <w:spacing w:after="0"/>
        <w:ind w:firstLine="567"/>
        <w:rPr>
          <w:lang w:val="vi-VN"/>
        </w:rPr>
      </w:pPr>
      <w:r w:rsidRPr="00260CD2">
        <w:rPr>
          <w:lang w:val="vi-VN"/>
        </w:rPr>
        <w:t xml:space="preserve">- </w:t>
      </w:r>
      <w:r w:rsidR="00260CD2" w:rsidRPr="00260CD2">
        <w:rPr>
          <w:lang w:val="vi-VN"/>
        </w:rPr>
        <w:t>Phổ biến, hướng dẫn học sinh tuân thủ theo sự hướng dẫn của giáo viên, đội xung kích.</w:t>
      </w:r>
    </w:p>
    <w:p w:rsidR="00851DA7" w:rsidRPr="00851DA7" w:rsidRDefault="00851DA7" w:rsidP="00752776">
      <w:pPr>
        <w:spacing w:after="0"/>
        <w:ind w:firstLine="567"/>
        <w:rPr>
          <w:lang w:val="vi-VN"/>
        </w:rPr>
      </w:pPr>
      <w:r w:rsidRPr="00851DA7">
        <w:rPr>
          <w:lang w:val="vi-VN"/>
        </w:rPr>
        <w:t>- Quán triệt toàn thề cán bộ</w:t>
      </w:r>
      <w:r>
        <w:rPr>
          <w:lang w:val="vi-VN"/>
        </w:rPr>
        <w:t>, giáo viên, nhân viên nhà trường chủ động phòng chống thiên tai theo phương châm</w:t>
      </w:r>
      <w:r w:rsidRPr="00851DA7">
        <w:rPr>
          <w:lang w:val="vi-VN"/>
        </w:rPr>
        <w:t>: “ 4 tại chỗ” ( chỉ huy tại chỗ, lực lượng tại chỗ, phương tiện vật tư tại chỗ, hậu cần tại chỗ</w:t>
      </w:r>
      <w:r>
        <w:rPr>
          <w:lang w:val="vi-VN"/>
        </w:rPr>
        <w:t xml:space="preserve">) và </w:t>
      </w:r>
      <w:r w:rsidRPr="00851DA7">
        <w:rPr>
          <w:lang w:val="vi-VN"/>
        </w:rPr>
        <w:t>“ 3 sẵn sàng”</w:t>
      </w:r>
      <w:r>
        <w:rPr>
          <w:lang w:val="vi-VN"/>
        </w:rPr>
        <w:t xml:space="preserve"> ( </w:t>
      </w:r>
      <w:r w:rsidRPr="00851DA7">
        <w:rPr>
          <w:lang w:val="vi-VN"/>
        </w:rPr>
        <w:t>Phòng ngừa chủ động, ứng phó kịp thời, khắ</w:t>
      </w:r>
      <w:r>
        <w:rPr>
          <w:lang w:val="vi-VN"/>
        </w:rPr>
        <w:t>c phục</w:t>
      </w:r>
      <w:r w:rsidRPr="00851DA7">
        <w:rPr>
          <w:lang w:val="vi-VN"/>
        </w:rPr>
        <w:t xml:space="preserve"> khẩn trương và hiệu quả).</w:t>
      </w:r>
    </w:p>
    <w:p w:rsidR="00260CD2" w:rsidRPr="00851DA7" w:rsidRDefault="00260CD2" w:rsidP="00752776">
      <w:pPr>
        <w:spacing w:after="0"/>
        <w:ind w:firstLine="567"/>
        <w:rPr>
          <w:b/>
          <w:lang w:val="vi-VN"/>
        </w:rPr>
      </w:pPr>
      <w:r w:rsidRPr="00851DA7">
        <w:rPr>
          <w:b/>
          <w:lang w:val="vi-VN"/>
        </w:rPr>
        <w:t>2. Nhiệm vụ trong khi bão đến.</w:t>
      </w:r>
    </w:p>
    <w:p w:rsidR="00260CD2" w:rsidRPr="00260CD2" w:rsidRDefault="00260CD2" w:rsidP="00752776">
      <w:pPr>
        <w:spacing w:after="0"/>
        <w:ind w:firstLine="567"/>
        <w:rPr>
          <w:lang w:val="vi-VN"/>
        </w:rPr>
      </w:pPr>
      <w:r w:rsidRPr="00260CD2">
        <w:rPr>
          <w:lang w:val="vi-VN"/>
        </w:rPr>
        <w:t>- Theo dõi chặt chẽ diễn biến cơn bão, đảm bảo thông tin liên lạc với các cấp lãnh đạo Huyện, Xã, Phòng giáo dụ</w:t>
      </w:r>
      <w:r>
        <w:rPr>
          <w:lang w:val="vi-VN"/>
        </w:rPr>
        <w:t>c, phụ huynh học sinh.</w:t>
      </w:r>
    </w:p>
    <w:p w:rsidR="00260CD2" w:rsidRDefault="00260CD2" w:rsidP="00752776">
      <w:pPr>
        <w:spacing w:after="0"/>
        <w:ind w:firstLine="567"/>
      </w:pPr>
      <w:r>
        <w:t>- Túc trực an toàn cho học sinh trong phòng ở, lớp học.</w:t>
      </w:r>
    </w:p>
    <w:p w:rsidR="00260CD2" w:rsidRPr="00CF39DA" w:rsidRDefault="00260CD2" w:rsidP="00752776">
      <w:pPr>
        <w:spacing w:after="0"/>
        <w:ind w:firstLine="567"/>
        <w:rPr>
          <w:spacing w:val="-12"/>
        </w:rPr>
      </w:pPr>
      <w:r w:rsidRPr="00CF39DA">
        <w:rPr>
          <w:spacing w:val="-12"/>
        </w:rPr>
        <w:t>- Di rời học sinh, giáo viên đến nơi an toàn nếu có trường hợp mất an toàn xảy ra.</w:t>
      </w:r>
    </w:p>
    <w:p w:rsidR="00851DA7" w:rsidRDefault="00851DA7" w:rsidP="00752776">
      <w:pPr>
        <w:spacing w:after="0"/>
        <w:ind w:firstLine="567"/>
      </w:pPr>
      <w:r>
        <w:t xml:space="preserve">- </w:t>
      </w:r>
      <w:r w:rsidR="00ED5D03">
        <w:t>Báo hiệu, canh gác đối với khu vực nguy hiểm.</w:t>
      </w:r>
    </w:p>
    <w:p w:rsidR="000F49F9" w:rsidRDefault="000F49F9" w:rsidP="00752776">
      <w:pPr>
        <w:spacing w:after="0"/>
        <w:ind w:firstLine="567"/>
        <w:rPr>
          <w:b/>
        </w:rPr>
      </w:pPr>
      <w:r w:rsidRPr="000F49F9">
        <w:rPr>
          <w:b/>
        </w:rPr>
        <w:t>3. Nhiệm vụ sau khi bão đến.</w:t>
      </w:r>
    </w:p>
    <w:p w:rsidR="000F49F9" w:rsidRPr="000F49F9" w:rsidRDefault="000F49F9" w:rsidP="00752776">
      <w:pPr>
        <w:spacing w:after="0"/>
        <w:ind w:firstLine="567"/>
      </w:pPr>
      <w:r w:rsidRPr="000F49F9">
        <w:lastRenderedPageBreak/>
        <w:t>- Tổng hợp những thiệt hại ( nếu có), báo cáo về UBND huyện, Phòng GD, UBND xã.</w:t>
      </w:r>
    </w:p>
    <w:p w:rsidR="000F49F9" w:rsidRPr="000F49F9" w:rsidRDefault="000F49F9" w:rsidP="00752776">
      <w:pPr>
        <w:spacing w:after="0"/>
        <w:ind w:firstLine="567"/>
      </w:pPr>
      <w:r w:rsidRPr="000F49F9">
        <w:t>- Thu dọn, tổng vệ sinh toàn trường, phòng chống dịch bệnh xảy ra.</w:t>
      </w:r>
    </w:p>
    <w:p w:rsidR="000F49F9" w:rsidRDefault="000F49F9" w:rsidP="00752776">
      <w:pPr>
        <w:spacing w:after="0"/>
        <w:ind w:firstLine="567"/>
      </w:pPr>
      <w:r w:rsidRPr="000F49F9">
        <w:t>- Sửa chữa khôi phục những hư hỏng ( nếu có).</w:t>
      </w:r>
    </w:p>
    <w:p w:rsidR="000F49F9" w:rsidRDefault="000F49F9" w:rsidP="00752776">
      <w:pPr>
        <w:spacing w:after="0"/>
        <w:ind w:firstLine="567"/>
      </w:pPr>
      <w:r>
        <w:t>Trên đây là nội dung Kế hoạch ứng phó với cơn bão số 3</w:t>
      </w:r>
      <w:r w:rsidR="00D1486B">
        <w:t>. Căn cứ nội dung kế hoạch, yêu cầu toàn thể cán bộ, giáo viên, nhân viên, học sinh thực hiện nghiêm túc./.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86B" w:rsidTr="00D1486B">
        <w:tc>
          <w:tcPr>
            <w:tcW w:w="4531" w:type="dxa"/>
          </w:tcPr>
          <w:p w:rsidR="00D1486B" w:rsidRPr="00D1486B" w:rsidRDefault="00D1486B" w:rsidP="00D1486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D1486B" w:rsidRPr="00D1486B" w:rsidRDefault="00D1486B" w:rsidP="00D1486B">
            <w:pPr>
              <w:jc w:val="center"/>
              <w:rPr>
                <w:b/>
                <w:lang w:val="en-US"/>
              </w:rPr>
            </w:pPr>
            <w:r w:rsidRPr="00D1486B">
              <w:rPr>
                <w:b/>
                <w:lang w:val="en-US"/>
              </w:rPr>
              <w:t>HIỆU TRƯỞNG</w:t>
            </w:r>
          </w:p>
          <w:p w:rsidR="00D1486B" w:rsidRPr="00D1486B" w:rsidRDefault="00D1486B" w:rsidP="00D1486B">
            <w:pPr>
              <w:jc w:val="center"/>
              <w:rPr>
                <w:b/>
                <w:lang w:val="en-US"/>
              </w:rPr>
            </w:pPr>
          </w:p>
          <w:p w:rsidR="00D1486B" w:rsidRPr="00D1486B" w:rsidRDefault="00316836" w:rsidP="00D148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(Đã kí)</w:t>
            </w:r>
            <w:bookmarkStart w:id="0" w:name="_GoBack"/>
            <w:bookmarkEnd w:id="0"/>
          </w:p>
          <w:p w:rsidR="00D1486B" w:rsidRDefault="00D1486B" w:rsidP="00D1486B">
            <w:pPr>
              <w:jc w:val="center"/>
              <w:rPr>
                <w:b/>
                <w:lang w:val="en-US"/>
              </w:rPr>
            </w:pPr>
          </w:p>
          <w:p w:rsidR="00D1486B" w:rsidRPr="00D1486B" w:rsidRDefault="00D1486B" w:rsidP="00D1486B">
            <w:pPr>
              <w:jc w:val="center"/>
              <w:rPr>
                <w:b/>
                <w:lang w:val="en-US"/>
              </w:rPr>
            </w:pPr>
          </w:p>
          <w:p w:rsidR="00D1486B" w:rsidRPr="00D1486B" w:rsidRDefault="00D1486B" w:rsidP="00D1486B">
            <w:pPr>
              <w:jc w:val="center"/>
              <w:rPr>
                <w:lang w:val="en-US"/>
              </w:rPr>
            </w:pPr>
            <w:r w:rsidRPr="00D1486B">
              <w:rPr>
                <w:b/>
                <w:lang w:val="en-US"/>
              </w:rPr>
              <w:t>Hoàng Quốc Huy</w:t>
            </w:r>
          </w:p>
        </w:tc>
      </w:tr>
    </w:tbl>
    <w:p w:rsidR="00D1486B" w:rsidRPr="000F49F9" w:rsidRDefault="00D1486B" w:rsidP="00D1486B"/>
    <w:p w:rsidR="00CF39DA" w:rsidRPr="00260CD2" w:rsidRDefault="00CF39DA" w:rsidP="00BE3F3F"/>
    <w:p w:rsidR="00BE3F3F" w:rsidRPr="00BE3F3F" w:rsidRDefault="00BE3F3F" w:rsidP="00BE3F3F">
      <w:pPr>
        <w:pStyle w:val="ListParagraph"/>
        <w:rPr>
          <w:lang w:val="vi-VN"/>
        </w:rPr>
      </w:pPr>
    </w:p>
    <w:p w:rsidR="009E3889" w:rsidRPr="009E3889" w:rsidRDefault="009E3889" w:rsidP="009E3889">
      <w:pPr>
        <w:jc w:val="center"/>
        <w:rPr>
          <w:b/>
          <w:lang w:val="vi-VN"/>
        </w:rPr>
      </w:pPr>
    </w:p>
    <w:p w:rsidR="00994325" w:rsidRPr="009E3889" w:rsidRDefault="00994325">
      <w:pPr>
        <w:rPr>
          <w:lang w:val="vi-VN"/>
        </w:rPr>
      </w:pPr>
    </w:p>
    <w:sectPr w:rsidR="00994325" w:rsidRPr="009E3889" w:rsidSect="009C04A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DB4"/>
    <w:multiLevelType w:val="hybridMultilevel"/>
    <w:tmpl w:val="840C5CD8"/>
    <w:lvl w:ilvl="0" w:tplc="52CE1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B72"/>
    <w:multiLevelType w:val="hybridMultilevel"/>
    <w:tmpl w:val="B0CA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1125"/>
    <w:multiLevelType w:val="hybridMultilevel"/>
    <w:tmpl w:val="73B0BB6E"/>
    <w:lvl w:ilvl="0" w:tplc="1EB2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2446"/>
    <w:multiLevelType w:val="hybridMultilevel"/>
    <w:tmpl w:val="447E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0428"/>
    <w:multiLevelType w:val="hybridMultilevel"/>
    <w:tmpl w:val="7EF84FAE"/>
    <w:lvl w:ilvl="0" w:tplc="C032F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5901"/>
    <w:multiLevelType w:val="hybridMultilevel"/>
    <w:tmpl w:val="18864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247F"/>
    <w:multiLevelType w:val="hybridMultilevel"/>
    <w:tmpl w:val="A3B4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57A02"/>
    <w:multiLevelType w:val="hybridMultilevel"/>
    <w:tmpl w:val="5B66E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89"/>
    <w:rsid w:val="000F49F9"/>
    <w:rsid w:val="001B2A7F"/>
    <w:rsid w:val="002057C0"/>
    <w:rsid w:val="00260CD2"/>
    <w:rsid w:val="00277E29"/>
    <w:rsid w:val="00316836"/>
    <w:rsid w:val="00335C71"/>
    <w:rsid w:val="003B6D94"/>
    <w:rsid w:val="00516072"/>
    <w:rsid w:val="00676A19"/>
    <w:rsid w:val="00752776"/>
    <w:rsid w:val="007915B1"/>
    <w:rsid w:val="00851DA7"/>
    <w:rsid w:val="00994325"/>
    <w:rsid w:val="009C04AE"/>
    <w:rsid w:val="009E3889"/>
    <w:rsid w:val="00A32B63"/>
    <w:rsid w:val="00BE3F3F"/>
    <w:rsid w:val="00CF39DA"/>
    <w:rsid w:val="00D05429"/>
    <w:rsid w:val="00D1486B"/>
    <w:rsid w:val="00DE654A"/>
    <w:rsid w:val="00E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0D4C"/>
  <w15:chartTrackingRefBased/>
  <w15:docId w15:val="{46368A29-C7CF-400B-8BC1-C03BC07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889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2024-09-06T14:59:00Z</dcterms:created>
  <dcterms:modified xsi:type="dcterms:W3CDTF">2024-09-18T00:37:00Z</dcterms:modified>
</cp:coreProperties>
</file>