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2" w:type="dxa"/>
        <w:jc w:val="center"/>
        <w:tblLook w:val="01E0" w:firstRow="1" w:lastRow="1" w:firstColumn="1" w:lastColumn="1" w:noHBand="0" w:noVBand="0"/>
      </w:tblPr>
      <w:tblGrid>
        <w:gridCol w:w="4510"/>
        <w:gridCol w:w="5742"/>
      </w:tblGrid>
      <w:tr w:rsidR="00BF1833" w:rsidRPr="00F93D81" w:rsidTr="00ED3A22">
        <w:trPr>
          <w:jc w:val="center"/>
        </w:trPr>
        <w:tc>
          <w:tcPr>
            <w:tcW w:w="4510" w:type="dxa"/>
          </w:tcPr>
          <w:p w:rsidR="00BF1833" w:rsidRPr="00F93D81" w:rsidRDefault="00BF1833" w:rsidP="00ED3A22">
            <w:pPr>
              <w:jc w:val="center"/>
              <w:rPr>
                <w:sz w:val="24"/>
                <w:szCs w:val="26"/>
              </w:rPr>
            </w:pPr>
            <w:bookmarkStart w:id="0" w:name="dieu_5_1_name"/>
            <w:r>
              <w:rPr>
                <w:sz w:val="24"/>
                <w:szCs w:val="26"/>
              </w:rPr>
              <w:t>PHÒNG GD-ĐT ĐIỆN BIÊN ĐÔNG</w:t>
            </w:r>
          </w:p>
          <w:p w:rsidR="00BF1833" w:rsidRPr="00F93D81" w:rsidRDefault="00BF1833" w:rsidP="00ED3A22">
            <w:pPr>
              <w:jc w:val="center"/>
              <w:rPr>
                <w:sz w:val="24"/>
                <w:szCs w:val="26"/>
              </w:rPr>
            </w:pPr>
            <w:r>
              <w:rPr>
                <w:b/>
                <w:sz w:val="24"/>
                <w:szCs w:val="26"/>
              </w:rPr>
              <w:t>TRƯỜNG PTDTBT THCS PU NHI</w:t>
            </w:r>
          </w:p>
          <w:p w:rsidR="00BF1833" w:rsidRPr="00F93D81" w:rsidRDefault="00BF1833" w:rsidP="00ED3A22">
            <w:pPr>
              <w:jc w:val="center"/>
              <w:rPr>
                <w:szCs w:val="28"/>
              </w:rPr>
            </w:pPr>
            <w:r w:rsidRPr="00F93D81">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23495</wp:posOffset>
                      </wp:positionV>
                      <wp:extent cx="80010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825B4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1.85pt" to="12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"/>
                  </w:pict>
                </mc:Fallback>
              </mc:AlternateContent>
            </w:r>
          </w:p>
          <w:p w:rsidR="00BF1833" w:rsidRPr="00BF1833" w:rsidRDefault="00BF1833" w:rsidP="001064AE">
            <w:pPr>
              <w:jc w:val="center"/>
              <w:rPr>
                <w:sz w:val="26"/>
                <w:szCs w:val="26"/>
              </w:rPr>
            </w:pPr>
            <w:r w:rsidRPr="00BF1833">
              <w:rPr>
                <w:sz w:val="26"/>
                <w:szCs w:val="26"/>
              </w:rPr>
              <w:t xml:space="preserve">Số: </w:t>
            </w:r>
            <w:r w:rsidR="001064AE">
              <w:rPr>
                <w:sz w:val="26"/>
                <w:szCs w:val="26"/>
              </w:rPr>
              <w:t>37</w:t>
            </w:r>
            <w:r w:rsidRPr="00BF1833">
              <w:rPr>
                <w:sz w:val="26"/>
                <w:szCs w:val="26"/>
              </w:rPr>
              <w:t xml:space="preserve"> /QĐ-PTDTBTTHCSPUN</w:t>
            </w:r>
          </w:p>
        </w:tc>
        <w:tc>
          <w:tcPr>
            <w:tcW w:w="5742" w:type="dxa"/>
          </w:tcPr>
          <w:p w:rsidR="00BF1833" w:rsidRPr="00F93D81" w:rsidRDefault="00BF1833" w:rsidP="00ED3A22">
            <w:pPr>
              <w:jc w:val="center"/>
              <w:rPr>
                <w:b/>
                <w:sz w:val="26"/>
                <w:szCs w:val="26"/>
              </w:rPr>
            </w:pPr>
            <w:r w:rsidRPr="00F93D81">
              <w:rPr>
                <w:b/>
                <w:sz w:val="26"/>
                <w:szCs w:val="26"/>
              </w:rPr>
              <w:t>CỘNG HÒA XÃ HỘI CHỦ NGHĨA VIỆT NAM</w:t>
            </w:r>
          </w:p>
          <w:p w:rsidR="00BF1833" w:rsidRPr="00F93D81" w:rsidRDefault="00BF1833" w:rsidP="00ED3A22">
            <w:pPr>
              <w:jc w:val="center"/>
              <w:rPr>
                <w:b/>
                <w:szCs w:val="28"/>
              </w:rPr>
            </w:pPr>
            <w:r w:rsidRPr="00F93D81">
              <w:rPr>
                <w:b/>
                <w:szCs w:val="28"/>
              </w:rPr>
              <w:t>Độc lập - Tự do - Hạnh phúc</w:t>
            </w:r>
          </w:p>
          <w:p w:rsidR="00BF1833" w:rsidRPr="00F93D81" w:rsidRDefault="00BF1833" w:rsidP="00ED3A22">
            <w:pPr>
              <w:jc w:val="center"/>
              <w:rPr>
                <w:b/>
                <w:szCs w:val="28"/>
              </w:rPr>
            </w:pPr>
            <w:r w:rsidRPr="00F93D81">
              <w:rPr>
                <w:b/>
                <w:noProof/>
                <w:szCs w:val="28"/>
              </w:rPr>
              <mc:AlternateContent>
                <mc:Choice Requires="wps">
                  <w:drawing>
                    <wp:anchor distT="0" distB="0" distL="114300" distR="114300" simplePos="0" relativeHeight="251661312" behindDoc="0" locked="0" layoutInCell="1" allowOverlap="1">
                      <wp:simplePos x="0" y="0"/>
                      <wp:positionH relativeFrom="column">
                        <wp:posOffset>725805</wp:posOffset>
                      </wp:positionH>
                      <wp:positionV relativeFrom="paragraph">
                        <wp:posOffset>27305</wp:posOffset>
                      </wp:positionV>
                      <wp:extent cx="2076450" cy="0"/>
                      <wp:effectExtent l="10795" t="12700" r="825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4E4D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2.15pt" to="22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"/>
                  </w:pict>
                </mc:Fallback>
              </mc:AlternateContent>
            </w:r>
          </w:p>
          <w:p w:rsidR="00BF1833" w:rsidRPr="00F93D81" w:rsidRDefault="00BF1833" w:rsidP="001064AE">
            <w:pPr>
              <w:jc w:val="center"/>
              <w:rPr>
                <w:b/>
                <w:szCs w:val="28"/>
              </w:rPr>
            </w:pPr>
            <w:r>
              <w:rPr>
                <w:i/>
                <w:szCs w:val="28"/>
              </w:rPr>
              <w:t>Pu Nhi, ngày</w:t>
            </w:r>
            <w:r w:rsidR="001064AE">
              <w:rPr>
                <w:i/>
                <w:szCs w:val="28"/>
              </w:rPr>
              <w:t xml:space="preserve"> 12</w:t>
            </w:r>
            <w:r>
              <w:rPr>
                <w:i/>
                <w:szCs w:val="28"/>
              </w:rPr>
              <w:t xml:space="preserve"> </w:t>
            </w:r>
            <w:r w:rsidRPr="00F93D81">
              <w:rPr>
                <w:i/>
                <w:szCs w:val="28"/>
              </w:rPr>
              <w:t xml:space="preserve">tháng </w:t>
            </w:r>
            <w:r>
              <w:rPr>
                <w:i/>
                <w:szCs w:val="28"/>
              </w:rPr>
              <w:t xml:space="preserve">9  </w:t>
            </w:r>
            <w:r w:rsidRPr="00F93D81">
              <w:rPr>
                <w:i/>
                <w:szCs w:val="28"/>
              </w:rPr>
              <w:t>năm 20</w:t>
            </w:r>
            <w:r>
              <w:rPr>
                <w:i/>
                <w:szCs w:val="28"/>
              </w:rPr>
              <w:t>22</w:t>
            </w:r>
          </w:p>
        </w:tc>
      </w:tr>
    </w:tbl>
    <w:p w:rsidR="00BF1833" w:rsidRPr="00CC68A9" w:rsidRDefault="00BF1833" w:rsidP="00BF1833">
      <w:pPr>
        <w:jc w:val="center"/>
        <w:rPr>
          <w:b/>
          <w:bCs/>
          <w:szCs w:val="28"/>
        </w:rPr>
      </w:pPr>
    </w:p>
    <w:p w:rsidR="00BF1833" w:rsidRPr="00CC68A9" w:rsidRDefault="00BF1833" w:rsidP="00BF1833">
      <w:pPr>
        <w:jc w:val="center"/>
        <w:rPr>
          <w:b/>
          <w:bCs/>
          <w:szCs w:val="28"/>
          <w:lang w:val="vi-VN"/>
        </w:rPr>
      </w:pPr>
      <w:r w:rsidRPr="00CC68A9">
        <w:rPr>
          <w:b/>
          <w:bCs/>
          <w:szCs w:val="28"/>
          <w:lang w:val="vi-VN"/>
        </w:rPr>
        <w:t>QUYẾT ĐỊNH</w:t>
      </w:r>
      <w:bookmarkEnd w:id="0"/>
    </w:p>
    <w:p w:rsidR="00BF1833" w:rsidRDefault="00BF1833" w:rsidP="00BF1833">
      <w:pPr>
        <w:jc w:val="center"/>
        <w:rPr>
          <w:b/>
          <w:szCs w:val="28"/>
        </w:rPr>
      </w:pPr>
      <w:r>
        <w:rPr>
          <w:b/>
          <w:szCs w:val="28"/>
          <w:lang w:val="vi-VN"/>
        </w:rPr>
        <w:t>V</w:t>
      </w:r>
      <w:r>
        <w:rPr>
          <w:b/>
          <w:szCs w:val="28"/>
        </w:rPr>
        <w:t>ề việc</w:t>
      </w:r>
      <w:r w:rsidRPr="00CC68A9">
        <w:rPr>
          <w:b/>
          <w:szCs w:val="28"/>
          <w:lang w:val="vi-VN"/>
        </w:rPr>
        <w:t xml:space="preserve"> ban hành </w:t>
      </w:r>
      <w:r>
        <w:rPr>
          <w:b/>
          <w:szCs w:val="28"/>
        </w:rPr>
        <w:t>Q</w:t>
      </w:r>
      <w:r w:rsidRPr="00CC68A9">
        <w:rPr>
          <w:b/>
          <w:szCs w:val="28"/>
          <w:lang w:val="vi-VN"/>
        </w:rPr>
        <w:t xml:space="preserve">uy </w:t>
      </w:r>
      <w:r>
        <w:rPr>
          <w:b/>
          <w:szCs w:val="28"/>
        </w:rPr>
        <w:t>chế công khai của trường PTDTBT THCS Pu Nhi</w:t>
      </w:r>
    </w:p>
    <w:p w:rsidR="00BF1833" w:rsidRPr="00CC68A9" w:rsidRDefault="00BF1833" w:rsidP="00BF1833">
      <w:pPr>
        <w:jc w:val="center"/>
        <w:rPr>
          <w:b/>
          <w:szCs w:val="28"/>
        </w:rPr>
      </w:pPr>
      <w:r w:rsidRPr="00CC68A9">
        <w:rPr>
          <w:b/>
          <w:noProof/>
          <w:szCs w:val="28"/>
        </w:rPr>
        <mc:AlternateContent>
          <mc:Choice Requires="wps">
            <w:drawing>
              <wp:anchor distT="0" distB="0" distL="114300" distR="114300" simplePos="0" relativeHeight="251659264" behindDoc="0" locked="0" layoutInCell="1" allowOverlap="1">
                <wp:simplePos x="0" y="0"/>
                <wp:positionH relativeFrom="column">
                  <wp:posOffset>2269490</wp:posOffset>
                </wp:positionH>
                <wp:positionV relativeFrom="paragraph">
                  <wp:posOffset>15875</wp:posOffset>
                </wp:positionV>
                <wp:extent cx="1276350" cy="0"/>
                <wp:effectExtent l="10795" t="8255" r="825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6CC09E" id="_x0000_t32" coordsize="21600,21600" o:spt="32" o:oned="t" path="m,l21600,21600e" filled="f">
                <v:path arrowok="t" fillok="f" o:connecttype="none"/>
                <o:lock v:ext="edit" shapetype="t"/>
              </v:shapetype>
              <v:shape id="Straight Arrow Connector 1" o:spid="_x0000_s1026" type="#_x0000_t32" style="position:absolute;margin-left:178.7pt;margin-top:1.25pt;width:1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"/>
            </w:pict>
          </mc:Fallback>
        </mc:AlternateContent>
      </w:r>
    </w:p>
    <w:p w:rsidR="00BF1833" w:rsidRPr="00CC68A9" w:rsidRDefault="00BF1833" w:rsidP="00BF1833">
      <w:pPr>
        <w:jc w:val="center"/>
        <w:rPr>
          <w:b/>
          <w:szCs w:val="28"/>
        </w:rPr>
      </w:pPr>
      <w:r>
        <w:rPr>
          <w:b/>
          <w:szCs w:val="28"/>
        </w:rPr>
        <w:t>HIỆU TRƯỞNG TRƯỜNG PTDTBT THCS PU NHI</w:t>
      </w:r>
    </w:p>
    <w:p w:rsidR="00BF1833" w:rsidRPr="00CC68A9" w:rsidRDefault="00BF1833" w:rsidP="00BF1833">
      <w:pPr>
        <w:jc w:val="center"/>
        <w:rPr>
          <w:b/>
          <w:szCs w:val="28"/>
        </w:rPr>
      </w:pPr>
    </w:p>
    <w:p w:rsidR="00BF1833" w:rsidRDefault="00BF1833" w:rsidP="00BF1833">
      <w:pPr>
        <w:ind w:firstLine="720"/>
        <w:jc w:val="both"/>
        <w:rPr>
          <w:i/>
          <w:lang w:val="nl-NL"/>
        </w:rPr>
      </w:pPr>
      <w:r>
        <w:rPr>
          <w:i/>
          <w:lang w:val="nl-NL"/>
        </w:rPr>
        <w:t>Căn cứ khoản 1 điều 11 tại thông tư 32 ban hành kèm theo điều lệ trường trung học cơ sở, trường phổ thông và trường phổ thông có nhiều cấp học quy định nhiêm vụ và quyền hạn của Hiệu trưởng;</w:t>
      </w:r>
    </w:p>
    <w:p w:rsidR="00BF1833" w:rsidRDefault="00BF1833" w:rsidP="00BF1833">
      <w:pPr>
        <w:ind w:firstLine="720"/>
        <w:jc w:val="both"/>
        <w:rPr>
          <w:i/>
          <w:lang w:val="nl-NL"/>
        </w:rPr>
      </w:pPr>
      <w:r>
        <w:rPr>
          <w:i/>
          <w:lang w:val="nl-NL"/>
        </w:rPr>
        <w:t>Căn cứ vào thông tư số 03/2023/TT-BGD-ĐT ngày 06/02/2023 bàn hành quy chế tổ chức và hoạt động của trường PTDTBT;</w:t>
      </w:r>
    </w:p>
    <w:p w:rsidR="00BF1833" w:rsidRPr="00BF1833" w:rsidRDefault="00BF1833" w:rsidP="00BF1833">
      <w:pPr>
        <w:shd w:val="clear" w:color="auto" w:fill="FFFFFF"/>
        <w:spacing w:line="276" w:lineRule="auto"/>
        <w:ind w:firstLine="720"/>
        <w:jc w:val="both"/>
        <w:rPr>
          <w:rFonts w:ascii="Arial" w:hAnsi="Arial" w:cs="Arial"/>
          <w:i/>
          <w:color w:val="333333"/>
          <w:sz w:val="20"/>
          <w:szCs w:val="20"/>
        </w:rPr>
      </w:pPr>
      <w:r w:rsidRPr="00BF1833">
        <w:rPr>
          <w:i/>
          <w:color w:val="000000"/>
          <w:szCs w:val="28"/>
        </w:rPr>
        <w:t>Căn cứ Thông tư số 36/2017/TT- BGDĐT ngày 28 tháng 12 năm 2017 của Bộ Giáo dục và Đào tạo về việc ban hành Quy chế thực hiện công khai đối với cơ sở giáo dục của hệ thống giáo dục quốc dân;</w:t>
      </w:r>
    </w:p>
    <w:p w:rsidR="00BF1833" w:rsidRPr="00BF1833" w:rsidRDefault="00BF1833" w:rsidP="00BF1833">
      <w:pPr>
        <w:shd w:val="clear" w:color="auto" w:fill="FFFFFF"/>
        <w:spacing w:line="276" w:lineRule="auto"/>
        <w:ind w:firstLine="720"/>
        <w:jc w:val="both"/>
        <w:rPr>
          <w:rFonts w:ascii="Arial" w:hAnsi="Arial" w:cs="Arial"/>
          <w:i/>
          <w:color w:val="333333"/>
          <w:sz w:val="20"/>
          <w:szCs w:val="20"/>
        </w:rPr>
      </w:pPr>
      <w:r w:rsidRPr="00BF1833">
        <w:rPr>
          <w:i/>
          <w:color w:val="000000"/>
          <w:szCs w:val="28"/>
          <w:shd w:val="clear" w:color="auto" w:fill="FFFFFF"/>
        </w:rPr>
        <w:t>Căn cứ Thông tư số 61/2017/TT-BTC ngày 15 tháng 6 năm 2017; Thông tư 90/2018/TT-BTC ngày 28/9/2018 về việc hướng dẫn sửa đổi một số điều của Thông tư số 61/2017/TT-BTC ngày 15/6/2017 của Bộ Tài chính hướng dẫn thực hiện qui chế công khai tài chính đối với đơn vị dự toán ngân sách và các tổ chức được ngân sách nhà nước hỗ trợ;</w:t>
      </w:r>
    </w:p>
    <w:p w:rsidR="00BF1833" w:rsidRPr="00EA5AAD" w:rsidRDefault="00BF1833" w:rsidP="00BF1833">
      <w:pPr>
        <w:spacing w:line="276" w:lineRule="auto"/>
        <w:ind w:firstLine="720"/>
        <w:jc w:val="both"/>
        <w:rPr>
          <w:i/>
        </w:rPr>
      </w:pPr>
      <w:r w:rsidRPr="00EA5AAD">
        <w:rPr>
          <w:i/>
        </w:rPr>
        <w:t xml:space="preserve">Xét đề nghị của Chuyên môn, Công đoàn, Đoàn thanh niên, Tổng phụ trách Đội, Bộ phận tài chính-kế toán trường PTDTBT </w:t>
      </w:r>
      <w:r>
        <w:rPr>
          <w:i/>
        </w:rPr>
        <w:t>THCS Pu Nhi</w:t>
      </w:r>
      <w:r w:rsidRPr="00EA5AAD">
        <w:rPr>
          <w:i/>
        </w:rPr>
        <w:t>.</w:t>
      </w:r>
    </w:p>
    <w:p w:rsidR="00BF1833" w:rsidRDefault="00BF1833" w:rsidP="00BF1833">
      <w:pPr>
        <w:jc w:val="center"/>
        <w:rPr>
          <w:b/>
          <w:szCs w:val="28"/>
        </w:rPr>
      </w:pPr>
    </w:p>
    <w:p w:rsidR="00BF1833" w:rsidRPr="00CC68A9" w:rsidRDefault="00BF1833" w:rsidP="00BF1833">
      <w:pPr>
        <w:jc w:val="center"/>
        <w:rPr>
          <w:b/>
          <w:szCs w:val="28"/>
        </w:rPr>
      </w:pPr>
      <w:r w:rsidRPr="00CC68A9">
        <w:rPr>
          <w:b/>
          <w:szCs w:val="28"/>
        </w:rPr>
        <w:t>QUYẾT ĐỊNH</w:t>
      </w:r>
      <w:r>
        <w:rPr>
          <w:b/>
          <w:szCs w:val="28"/>
        </w:rPr>
        <w:t>:</w:t>
      </w:r>
    </w:p>
    <w:p w:rsidR="00BF1833" w:rsidRPr="00CC68A9" w:rsidRDefault="00BF1833" w:rsidP="00BF1833">
      <w:pPr>
        <w:spacing w:before="120" w:after="120" w:line="340" w:lineRule="exact"/>
        <w:ind w:firstLine="720"/>
        <w:jc w:val="both"/>
        <w:rPr>
          <w:szCs w:val="28"/>
        </w:rPr>
      </w:pPr>
      <w:r w:rsidRPr="00CC68A9">
        <w:rPr>
          <w:b/>
          <w:szCs w:val="28"/>
        </w:rPr>
        <w:t xml:space="preserve">Điều 1. </w:t>
      </w:r>
      <w:r w:rsidRPr="00CC68A9">
        <w:rPr>
          <w:szCs w:val="28"/>
        </w:rPr>
        <w:t xml:space="preserve">Ban hành kèm theo Quyết định này Quy chế </w:t>
      </w:r>
      <w:r>
        <w:rPr>
          <w:szCs w:val="28"/>
        </w:rPr>
        <w:t>công khai của trường PTDTBT THCS Pu Nhi.</w:t>
      </w:r>
    </w:p>
    <w:p w:rsidR="00BF1833" w:rsidRPr="00BF1833" w:rsidRDefault="00BF1833" w:rsidP="00BF1833">
      <w:pPr>
        <w:spacing w:before="120" w:after="120" w:line="340" w:lineRule="exact"/>
        <w:ind w:firstLine="720"/>
        <w:jc w:val="both"/>
        <w:rPr>
          <w:szCs w:val="28"/>
        </w:rPr>
      </w:pPr>
      <w:r w:rsidRPr="00CC68A9">
        <w:rPr>
          <w:b/>
          <w:szCs w:val="28"/>
        </w:rPr>
        <w:t xml:space="preserve">Điều 2. </w:t>
      </w:r>
      <w:r w:rsidRPr="00BF1833">
        <w:rPr>
          <w:szCs w:val="28"/>
        </w:rPr>
        <w:t xml:space="preserve">Quy chế này áp dụng </w:t>
      </w:r>
      <w:r>
        <w:rPr>
          <w:szCs w:val="28"/>
        </w:rPr>
        <w:t>từ năm học 2022-2023</w:t>
      </w:r>
      <w:r w:rsidRPr="00BF1833">
        <w:rPr>
          <w:szCs w:val="28"/>
        </w:rPr>
        <w:t xml:space="preserve"> cho đến khi có quy chế mới ban hành.</w:t>
      </w:r>
    </w:p>
    <w:p w:rsidR="00BF1833" w:rsidRPr="00CC68A9" w:rsidRDefault="00BF1833" w:rsidP="00BF1833">
      <w:pPr>
        <w:spacing w:before="120" w:after="120" w:line="340" w:lineRule="exact"/>
        <w:ind w:firstLine="720"/>
        <w:jc w:val="both"/>
        <w:rPr>
          <w:szCs w:val="28"/>
        </w:rPr>
      </w:pPr>
      <w:r w:rsidRPr="00CC68A9">
        <w:rPr>
          <w:b/>
          <w:szCs w:val="28"/>
        </w:rPr>
        <w:t xml:space="preserve">Điều 3. </w:t>
      </w:r>
      <w:r w:rsidRPr="00CC68A9">
        <w:rPr>
          <w:szCs w:val="28"/>
        </w:rPr>
        <w:t>Quyết định này có hiệu lực kể từ ngày ký.</w:t>
      </w:r>
    </w:p>
    <w:p w:rsidR="00BF1833" w:rsidRPr="00CC68A9" w:rsidRDefault="00BF1833" w:rsidP="00BF1833">
      <w:pPr>
        <w:spacing w:before="120" w:after="120" w:line="340" w:lineRule="exact"/>
        <w:ind w:firstLine="720"/>
        <w:jc w:val="both"/>
        <w:rPr>
          <w:szCs w:val="28"/>
        </w:rPr>
      </w:pPr>
      <w:r>
        <w:t>Bộ phận C</w:t>
      </w:r>
      <w:r w:rsidRPr="00BF1833">
        <w:t>huyên môn, Công đoàn, Đoàn thanh niên, Tổng phụ trách Đội, Bộ phận tài chính-kế toán trường PTDTBT THCS Pu Nhi</w:t>
      </w:r>
      <w:r w:rsidRPr="00CC68A9">
        <w:rPr>
          <w:szCs w:val="28"/>
        </w:rPr>
        <w:t xml:space="preserve"> chịu trách nhiệm thi hành Quyết định này./.</w:t>
      </w:r>
    </w:p>
    <w:tbl>
      <w:tblPr>
        <w:tblW w:w="0" w:type="auto"/>
        <w:jc w:val="center"/>
        <w:tblLook w:val="04A0" w:firstRow="1" w:lastRow="0" w:firstColumn="1" w:lastColumn="0" w:noHBand="0" w:noVBand="1"/>
      </w:tblPr>
      <w:tblGrid>
        <w:gridCol w:w="4881"/>
        <w:gridCol w:w="3957"/>
      </w:tblGrid>
      <w:tr w:rsidR="00BF1833" w:rsidRPr="005109B6" w:rsidTr="00ED3A22">
        <w:trPr>
          <w:trHeight w:val="80"/>
          <w:jc w:val="center"/>
        </w:trPr>
        <w:tc>
          <w:tcPr>
            <w:tcW w:w="4881" w:type="dxa"/>
          </w:tcPr>
          <w:p w:rsidR="00BF1833" w:rsidRPr="005109B6" w:rsidRDefault="00BF1833" w:rsidP="00ED3A22">
            <w:pPr>
              <w:jc w:val="both"/>
              <w:rPr>
                <w:b/>
                <w:i/>
                <w:sz w:val="22"/>
                <w:szCs w:val="26"/>
              </w:rPr>
            </w:pPr>
            <w:r w:rsidRPr="005109B6">
              <w:rPr>
                <w:b/>
                <w:i/>
                <w:sz w:val="22"/>
                <w:szCs w:val="26"/>
              </w:rPr>
              <w:t>Nơi nhận:</w:t>
            </w:r>
          </w:p>
          <w:p w:rsidR="00BF1833" w:rsidRPr="005109B6" w:rsidRDefault="00BF1833" w:rsidP="00ED3A22">
            <w:pPr>
              <w:jc w:val="both"/>
              <w:rPr>
                <w:sz w:val="22"/>
                <w:szCs w:val="26"/>
              </w:rPr>
            </w:pPr>
            <w:r w:rsidRPr="005109B6">
              <w:rPr>
                <w:sz w:val="22"/>
                <w:szCs w:val="26"/>
              </w:rPr>
              <w:t>- Như điều 3;</w:t>
            </w:r>
          </w:p>
          <w:p w:rsidR="00BF1833" w:rsidRPr="005109B6" w:rsidRDefault="00BF1833" w:rsidP="00ED3A22">
            <w:pPr>
              <w:jc w:val="both"/>
              <w:rPr>
                <w:sz w:val="22"/>
                <w:szCs w:val="26"/>
              </w:rPr>
            </w:pPr>
            <w:r w:rsidRPr="005109B6">
              <w:rPr>
                <w:sz w:val="22"/>
                <w:szCs w:val="26"/>
              </w:rPr>
              <w:t>- Lưu VT.</w:t>
            </w:r>
          </w:p>
          <w:p w:rsidR="00BF1833" w:rsidRPr="005109B6" w:rsidRDefault="00BF1833" w:rsidP="00ED3A22">
            <w:pPr>
              <w:jc w:val="both"/>
              <w:rPr>
                <w:b/>
                <w:i/>
                <w:sz w:val="22"/>
                <w:szCs w:val="26"/>
              </w:rPr>
            </w:pPr>
          </w:p>
        </w:tc>
        <w:tc>
          <w:tcPr>
            <w:tcW w:w="3957" w:type="dxa"/>
          </w:tcPr>
          <w:p w:rsidR="00BF1833" w:rsidRPr="0000779F" w:rsidRDefault="00BF1833" w:rsidP="00ED3A22">
            <w:pPr>
              <w:jc w:val="center"/>
              <w:rPr>
                <w:b/>
                <w:szCs w:val="28"/>
              </w:rPr>
            </w:pPr>
            <w:r>
              <w:rPr>
                <w:b/>
                <w:szCs w:val="28"/>
              </w:rPr>
              <w:t>HIỆU TRƯỞNG</w:t>
            </w:r>
          </w:p>
          <w:p w:rsidR="00BF1833" w:rsidRPr="001064AE" w:rsidRDefault="001064AE" w:rsidP="00ED3A22">
            <w:pPr>
              <w:jc w:val="center"/>
              <w:rPr>
                <w:szCs w:val="28"/>
              </w:rPr>
            </w:pPr>
            <w:bookmarkStart w:id="1" w:name="_GoBack"/>
            <w:r w:rsidRPr="001064AE">
              <w:rPr>
                <w:szCs w:val="28"/>
              </w:rPr>
              <w:t>(Đã kí)</w:t>
            </w:r>
          </w:p>
          <w:bookmarkEnd w:id="1"/>
          <w:p w:rsidR="00BF1833" w:rsidRPr="0000779F" w:rsidRDefault="00BF1833" w:rsidP="00ED3A22">
            <w:pPr>
              <w:jc w:val="center"/>
              <w:rPr>
                <w:b/>
                <w:szCs w:val="28"/>
              </w:rPr>
            </w:pPr>
          </w:p>
          <w:p w:rsidR="00BF1833" w:rsidRPr="0000779F" w:rsidRDefault="00BF1833" w:rsidP="00ED3A22">
            <w:pPr>
              <w:jc w:val="center"/>
              <w:rPr>
                <w:b/>
                <w:szCs w:val="28"/>
              </w:rPr>
            </w:pPr>
          </w:p>
          <w:p w:rsidR="007E3EE7" w:rsidRDefault="00BF1833" w:rsidP="00ED3A22">
            <w:pPr>
              <w:rPr>
                <w:b/>
                <w:szCs w:val="28"/>
              </w:rPr>
            </w:pPr>
            <w:r>
              <w:rPr>
                <w:b/>
                <w:szCs w:val="28"/>
              </w:rPr>
              <w:t xml:space="preserve">            </w:t>
            </w:r>
          </w:p>
          <w:p w:rsidR="00BF1833" w:rsidRPr="005109B6" w:rsidRDefault="007E3EE7" w:rsidP="00ED3A22">
            <w:pPr>
              <w:rPr>
                <w:b/>
                <w:sz w:val="26"/>
                <w:szCs w:val="26"/>
              </w:rPr>
            </w:pPr>
            <w:r>
              <w:rPr>
                <w:b/>
                <w:szCs w:val="28"/>
              </w:rPr>
              <w:t xml:space="preserve">               </w:t>
            </w:r>
            <w:r w:rsidR="00BF1833">
              <w:rPr>
                <w:b/>
                <w:szCs w:val="28"/>
              </w:rPr>
              <w:t xml:space="preserve"> Hoàng Quốc Huy</w:t>
            </w:r>
          </w:p>
        </w:tc>
      </w:tr>
    </w:tbl>
    <w:p w:rsidR="00F17FC1" w:rsidRDefault="00F17FC1"/>
    <w:sectPr w:rsidR="00F17FC1" w:rsidSect="001A42D5">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33"/>
    <w:rsid w:val="001064AE"/>
    <w:rsid w:val="001A42D5"/>
    <w:rsid w:val="004C6EDA"/>
    <w:rsid w:val="0069481D"/>
    <w:rsid w:val="007E3EE7"/>
    <w:rsid w:val="00BF1833"/>
    <w:rsid w:val="00F1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B537"/>
  <w15:chartTrackingRefBased/>
  <w15:docId w15:val="{DB8CB50C-ED82-47C3-ACAF-9F7E7754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83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2023-10-24T01:36:00Z</dcterms:created>
  <dcterms:modified xsi:type="dcterms:W3CDTF">2023-11-02T08:04:00Z</dcterms:modified>
</cp:coreProperties>
</file>